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27" w:rsidRDefault="00941727" w:rsidP="00941727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129FB767" wp14:editId="144BA337">
            <wp:simplePos x="0" y="0"/>
            <wp:positionH relativeFrom="column">
              <wp:posOffset>-647700</wp:posOffset>
            </wp:positionH>
            <wp:positionV relativeFrom="paragraph">
              <wp:posOffset>-124460</wp:posOffset>
            </wp:positionV>
            <wp:extent cx="1130300" cy="1104265"/>
            <wp:effectExtent l="0" t="0" r="0" b="635"/>
            <wp:wrapThrough wrapText="bothSides">
              <wp:wrapPolygon edited="0">
                <wp:start x="9101" y="0"/>
                <wp:lineTo x="0" y="9688"/>
                <wp:lineTo x="0" y="11551"/>
                <wp:lineTo x="2184" y="17886"/>
                <wp:lineTo x="2184" y="19749"/>
                <wp:lineTo x="5461" y="21240"/>
                <wp:lineTo x="9101" y="21240"/>
                <wp:lineTo x="12013" y="21240"/>
                <wp:lineTo x="16382" y="21240"/>
                <wp:lineTo x="19658" y="19749"/>
                <wp:lineTo x="19294" y="17886"/>
                <wp:lineTo x="21115" y="11551"/>
                <wp:lineTo x="21115" y="9688"/>
                <wp:lineTo x="12013" y="0"/>
                <wp:lineTo x="9101" y="0"/>
              </wp:wrapPolygon>
            </wp:wrapThrough>
            <wp:docPr id="1" name="Image 1" descr="H:\Logos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34C142AF" wp14:editId="7527F4E9">
            <wp:simplePos x="0" y="0"/>
            <wp:positionH relativeFrom="column">
              <wp:posOffset>4076700</wp:posOffset>
            </wp:positionH>
            <wp:positionV relativeFrom="paragraph">
              <wp:posOffset>-114935</wp:posOffset>
            </wp:positionV>
            <wp:extent cx="1384300" cy="1058545"/>
            <wp:effectExtent l="0" t="0" r="6350" b="8255"/>
            <wp:wrapNone/>
            <wp:docPr id="2" name="irc_mi" descr="http://delarive.csdgs.qc.ca/IMG/arton257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larive.csdgs.qc.ca/IMG/arton257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Liste d’effets scolaires</w:t>
      </w:r>
    </w:p>
    <w:p w:rsidR="00941727" w:rsidRDefault="00941727" w:rsidP="00941727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Maternelle 2018-2019</w:t>
      </w:r>
    </w:p>
    <w:p w:rsidR="00941727" w:rsidRDefault="00941727" w:rsidP="00941727">
      <w:pPr>
        <w:widowControl w:val="0"/>
        <w:rPr>
          <w:rFonts w:ascii="Comic Sans MS" w:hAnsi="Comic Sans MS"/>
          <w:b/>
          <w:bCs/>
          <w:sz w:val="24"/>
          <w:szCs w:val="18"/>
          <w:u w:val="single"/>
          <w14:ligatures w14:val="none"/>
        </w:rPr>
      </w:pPr>
    </w:p>
    <w:p w:rsidR="00941727" w:rsidRDefault="00941727" w:rsidP="00941727">
      <w:pPr>
        <w:widowControl w:val="0"/>
        <w:rPr>
          <w:rFonts w:ascii="Comic Sans MS" w:hAnsi="Comic Sans MS"/>
          <w:b/>
          <w:bCs/>
          <w:sz w:val="26"/>
          <w:szCs w:val="26"/>
          <w:u w:val="single"/>
          <w14:ligatures w14:val="none"/>
        </w:rPr>
      </w:pPr>
    </w:p>
    <w:p w:rsidR="00941727" w:rsidRPr="00273E70" w:rsidRDefault="00941727" w:rsidP="00941727">
      <w:pPr>
        <w:widowControl w:val="0"/>
        <w:rPr>
          <w:rFonts w:ascii="Comic Sans MS" w:hAnsi="Comic Sans MS"/>
          <w:b/>
          <w:bCs/>
          <w:sz w:val="26"/>
          <w:szCs w:val="26"/>
          <w:u w:val="single"/>
          <w14:ligatures w14:val="none"/>
        </w:rPr>
      </w:pPr>
    </w:p>
    <w:p w:rsidR="00941727" w:rsidRPr="008779DB" w:rsidRDefault="00941727" w:rsidP="00941727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sac d’école </w:t>
      </w:r>
      <w:r w:rsidRPr="008779DB">
        <w:rPr>
          <w:rFonts w:ascii="Comic Sans MS" w:hAnsi="Comic Sans MS"/>
          <w:sz w:val="28"/>
          <w:szCs w:val="26"/>
          <w14:ligatures w14:val="none"/>
        </w:rPr>
        <w:t>(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School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Bag)</w:t>
      </w:r>
    </w:p>
    <w:p w:rsidR="00941727" w:rsidRPr="008779DB" w:rsidRDefault="00941727" w:rsidP="00941727">
      <w:pPr>
        <w:widowControl w:val="0"/>
        <w:rPr>
          <w:rFonts w:ascii="Comic Sans MS" w:hAnsi="Comic Sans MS"/>
          <w:b/>
          <w:bCs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paire d’espadrilles d’intérieur à </w:t>
      </w:r>
      <w:r w:rsidRPr="008779DB">
        <w:rPr>
          <w:rFonts w:ascii="Comic Sans MS" w:hAnsi="Comic Sans MS"/>
          <w:b/>
          <w:bCs/>
          <w:sz w:val="28"/>
          <w:szCs w:val="26"/>
          <w:u w:val="single"/>
          <w14:ligatures w14:val="none"/>
        </w:rPr>
        <w:t>semelles non marquantes*</w:t>
      </w: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 </w:t>
      </w:r>
    </w:p>
    <w:p w:rsidR="00941727" w:rsidRPr="008779DB" w:rsidRDefault="00941727" w:rsidP="00941727">
      <w:pPr>
        <w:widowControl w:val="0"/>
        <w:rPr>
          <w:rFonts w:ascii="Comic Sans MS" w:hAnsi="Comic Sans MS"/>
          <w:sz w:val="28"/>
          <w:szCs w:val="26"/>
          <w:lang w:val="en-CA"/>
          <w14:ligatures w14:val="none"/>
        </w:rPr>
      </w:pPr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 xml:space="preserve">(Indoor running shoes with </w:t>
      </w:r>
      <w:r w:rsidRPr="008779DB">
        <w:rPr>
          <w:rFonts w:ascii="Comic Sans MS" w:hAnsi="Comic Sans MS"/>
          <w:b/>
          <w:sz w:val="28"/>
          <w:szCs w:val="26"/>
          <w:u w:val="single"/>
          <w:lang w:val="en-CA"/>
          <w14:ligatures w14:val="none"/>
        </w:rPr>
        <w:t>non-marking soles</w:t>
      </w:r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>)</w:t>
      </w:r>
    </w:p>
    <w:p w:rsidR="00941727" w:rsidRPr="008779DB" w:rsidRDefault="00941727" w:rsidP="00941727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boite à diner </w:t>
      </w:r>
      <w:r w:rsidRPr="008779DB">
        <w:rPr>
          <w:rFonts w:ascii="Comic Sans MS" w:hAnsi="Comic Sans MS"/>
          <w:sz w:val="28"/>
          <w:szCs w:val="26"/>
          <w14:ligatures w14:val="none"/>
        </w:rPr>
        <w:t>(Lunch bag)</w:t>
      </w:r>
    </w:p>
    <w:p w:rsidR="00941727" w:rsidRPr="008779DB" w:rsidRDefault="00941727" w:rsidP="00941727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3 boites de mouchoirs </w:t>
      </w:r>
      <w:r w:rsidRPr="008779DB">
        <w:rPr>
          <w:rFonts w:ascii="Comic Sans MS" w:hAnsi="Comic Sans MS"/>
          <w:sz w:val="28"/>
          <w:szCs w:val="26"/>
          <w14:ligatures w14:val="none"/>
        </w:rPr>
        <w:t>(Tissue boxes)</w:t>
      </w:r>
    </w:p>
    <w:p w:rsidR="00941727" w:rsidRPr="0097530D" w:rsidRDefault="00941727" w:rsidP="00941727">
      <w:pPr>
        <w:widowControl w:val="0"/>
        <w:rPr>
          <w:rFonts w:ascii="Comic Sans MS" w:hAnsi="Comic Sans MS"/>
          <w:sz w:val="28"/>
          <w:szCs w:val="26"/>
          <w:lang w:val="en-CA"/>
          <w14:ligatures w14:val="none"/>
        </w:rPr>
      </w:pPr>
      <w:r w:rsidRPr="0097530D">
        <w:rPr>
          <w:rFonts w:ascii="Comic Sans MS" w:hAnsi="Comic Sans MS"/>
          <w:b/>
          <w:bCs/>
          <w:sz w:val="28"/>
          <w:szCs w:val="26"/>
          <w:lang w:val="en-CA"/>
          <w14:ligatures w14:val="none"/>
        </w:rPr>
        <w:t xml:space="preserve">2 étuis à crayons </w:t>
      </w:r>
      <w:r w:rsidRPr="0097530D">
        <w:rPr>
          <w:rFonts w:ascii="Comic Sans MS" w:hAnsi="Comic Sans MS"/>
          <w:sz w:val="28"/>
          <w:szCs w:val="26"/>
          <w:lang w:val="en-CA"/>
          <w14:ligatures w14:val="none"/>
        </w:rPr>
        <w:t>(Two pencil cases)</w:t>
      </w:r>
    </w:p>
    <w:p w:rsidR="00941727" w:rsidRPr="008779DB" w:rsidRDefault="00941727" w:rsidP="00941727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24 crayons à colorier en bois </w:t>
      </w:r>
      <w:r w:rsidRPr="008779DB">
        <w:rPr>
          <w:rFonts w:ascii="Comic Sans MS" w:hAnsi="Comic Sans MS"/>
          <w:sz w:val="28"/>
          <w:szCs w:val="26"/>
          <w14:ligatures w14:val="none"/>
        </w:rPr>
        <w:t>(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Wooden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colouring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pencils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941727" w:rsidRPr="008779DB" w:rsidRDefault="00941727" w:rsidP="00941727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8 crayons feutres lavables </w:t>
      </w:r>
      <w:r w:rsidRPr="008779DB">
        <w:rPr>
          <w:rFonts w:ascii="Comic Sans MS" w:hAnsi="Comic Sans MS"/>
          <w:sz w:val="28"/>
          <w:szCs w:val="26"/>
          <w14:ligatures w14:val="none"/>
        </w:rPr>
        <w:t>(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Washable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markers)</w:t>
      </w:r>
    </w:p>
    <w:p w:rsidR="00941727" w:rsidRPr="008779DB" w:rsidRDefault="00941727" w:rsidP="00941727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gomme à effacer blanche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(White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eraser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941727" w:rsidRPr="008779DB" w:rsidRDefault="00941727" w:rsidP="00941727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4 crayons de plomb HB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(HB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pencils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941727" w:rsidRDefault="00941727" w:rsidP="00941727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4 bâtons de colle de 20 g </w:t>
      </w:r>
      <w:r w:rsidRPr="008779DB">
        <w:rPr>
          <w:rFonts w:ascii="Comic Sans MS" w:hAnsi="Comic Sans MS"/>
          <w:sz w:val="28"/>
          <w:szCs w:val="26"/>
          <w14:ligatures w14:val="none"/>
        </w:rPr>
        <w:t>(20g glue sticks)</w:t>
      </w:r>
    </w:p>
    <w:p w:rsidR="00941727" w:rsidRPr="008779DB" w:rsidRDefault="00941727" w:rsidP="00941727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>1</w:t>
      </w:r>
      <w:r>
        <w:rPr>
          <w:rFonts w:ascii="Comic Sans MS" w:hAnsi="Comic Sans MS"/>
          <w:b/>
          <w:bCs/>
          <w:sz w:val="28"/>
          <w:szCs w:val="26"/>
          <w14:ligatures w14:val="none"/>
        </w:rPr>
        <w:t xml:space="preserve"> paire de ciseaux à bouts ronds en métal </w:t>
      </w:r>
      <w:r w:rsidRPr="008779DB">
        <w:rPr>
          <w:rFonts w:ascii="Comic Sans MS" w:hAnsi="Comic Sans MS"/>
          <w:sz w:val="28"/>
          <w:szCs w:val="26"/>
          <w14:ligatures w14:val="none"/>
        </w:rPr>
        <w:t>(</w:t>
      </w:r>
      <w:proofErr w:type="spellStart"/>
      <w:r>
        <w:rPr>
          <w:rFonts w:ascii="Comic Sans MS" w:hAnsi="Comic Sans MS"/>
          <w:sz w:val="28"/>
          <w:szCs w:val="26"/>
          <w14:ligatures w14:val="none"/>
        </w:rPr>
        <w:t>Metal</w:t>
      </w:r>
      <w:proofErr w:type="spellEnd"/>
      <w:r>
        <w:rPr>
          <w:rFonts w:ascii="Comic Sans MS" w:hAnsi="Comic Sans MS"/>
          <w:sz w:val="28"/>
          <w:szCs w:val="26"/>
          <w14:ligatures w14:val="none"/>
        </w:rPr>
        <w:t xml:space="preserve"> r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ound-tip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scissors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941727" w:rsidRDefault="00941727" w:rsidP="00941727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5 </w:t>
      </w:r>
      <w:proofErr w:type="spellStart"/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>duotangs</w:t>
      </w:r>
      <w:proofErr w:type="spellEnd"/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 avec pochettes et œillets au centre </w:t>
      </w:r>
      <w:r w:rsidRPr="008779DB">
        <w:rPr>
          <w:rFonts w:ascii="Comic Sans MS" w:hAnsi="Comic Sans MS"/>
          <w:sz w:val="28"/>
          <w:szCs w:val="26"/>
          <w14:ligatures w14:val="none"/>
        </w:rPr>
        <w:t>(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Duotangs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with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pockets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 xml:space="preserve"> and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fasteners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941727" w:rsidRPr="008779DB" w:rsidRDefault="00941727" w:rsidP="00941727">
      <w:pPr>
        <w:widowControl w:val="0"/>
        <w:rPr>
          <w:rFonts w:ascii="Comic Sans MS" w:hAnsi="Comic Sans MS"/>
          <w:b/>
          <w:bCs/>
          <w:sz w:val="28"/>
          <w:szCs w:val="26"/>
          <w14:ligatures w14:val="none"/>
        </w:rPr>
      </w:pPr>
      <w:r w:rsidRPr="004F5EEC">
        <w:rPr>
          <w:rFonts w:ascii="Comic Sans MS" w:hAnsi="Comic Sans MS"/>
          <w:b/>
          <w:sz w:val="28"/>
          <w:szCs w:val="26"/>
          <w14:ligatures w14:val="none"/>
        </w:rPr>
        <w:t xml:space="preserve">3 petits cahiers d’exercices </w:t>
      </w:r>
      <w:proofErr w:type="spellStart"/>
      <w:r w:rsidRPr="004F5EEC">
        <w:rPr>
          <w:rFonts w:ascii="Comic Sans MS" w:hAnsi="Comic Sans MS"/>
          <w:b/>
          <w:sz w:val="28"/>
          <w:szCs w:val="26"/>
          <w14:ligatures w14:val="none"/>
        </w:rPr>
        <w:t>Hilroy</w:t>
      </w:r>
      <w:proofErr w:type="spellEnd"/>
      <w:r w:rsidRPr="004F5EEC">
        <w:rPr>
          <w:rFonts w:ascii="Comic Sans MS" w:hAnsi="Comic Sans MS"/>
          <w:b/>
          <w:sz w:val="28"/>
          <w:szCs w:val="26"/>
          <w14:ligatures w14:val="none"/>
        </w:rPr>
        <w:t xml:space="preserve"> jaunes 1/2 uni-1/2 réglé</w:t>
      </w:r>
      <w:r>
        <w:rPr>
          <w:rFonts w:ascii="Comic Sans MS" w:hAnsi="Comic Sans MS"/>
          <w:sz w:val="28"/>
          <w:szCs w:val="26"/>
          <w14:ligatures w14:val="none"/>
        </w:rPr>
        <w:t xml:space="preserve"> (3 </w:t>
      </w:r>
      <w:proofErr w:type="spellStart"/>
      <w:r>
        <w:rPr>
          <w:rFonts w:ascii="Comic Sans MS" w:hAnsi="Comic Sans MS"/>
          <w:sz w:val="28"/>
          <w:szCs w:val="26"/>
          <w14:ligatures w14:val="none"/>
        </w:rPr>
        <w:t>small</w:t>
      </w:r>
      <w:proofErr w:type="spellEnd"/>
      <w:r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>
        <w:rPr>
          <w:rFonts w:ascii="Comic Sans MS" w:hAnsi="Comic Sans MS"/>
          <w:sz w:val="28"/>
          <w:szCs w:val="26"/>
          <w14:ligatures w14:val="none"/>
        </w:rPr>
        <w:t>yellow</w:t>
      </w:r>
      <w:proofErr w:type="spellEnd"/>
      <w:r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>
        <w:rPr>
          <w:rFonts w:ascii="Comic Sans MS" w:hAnsi="Comic Sans MS"/>
          <w:sz w:val="28"/>
          <w:szCs w:val="26"/>
          <w14:ligatures w14:val="none"/>
        </w:rPr>
        <w:t>Hilroy</w:t>
      </w:r>
      <w:proofErr w:type="spellEnd"/>
      <w:r>
        <w:rPr>
          <w:rFonts w:ascii="Comic Sans MS" w:hAnsi="Comic Sans MS"/>
          <w:sz w:val="28"/>
          <w:szCs w:val="26"/>
          <w14:ligatures w14:val="none"/>
        </w:rPr>
        <w:t xml:space="preserve"> </w:t>
      </w:r>
      <w:proofErr w:type="spellStart"/>
      <w:r>
        <w:rPr>
          <w:rFonts w:ascii="Comic Sans MS" w:hAnsi="Comic Sans MS"/>
          <w:sz w:val="28"/>
          <w:szCs w:val="26"/>
          <w14:ligatures w14:val="none"/>
        </w:rPr>
        <w:t>exercise</w:t>
      </w:r>
      <w:proofErr w:type="spellEnd"/>
      <w:r>
        <w:rPr>
          <w:rFonts w:ascii="Comic Sans MS" w:hAnsi="Comic Sans MS"/>
          <w:sz w:val="28"/>
          <w:szCs w:val="26"/>
          <w14:ligatures w14:val="none"/>
        </w:rPr>
        <w:t xml:space="preserve"> books 1/2 plain-1/2 </w:t>
      </w:r>
      <w:proofErr w:type="spellStart"/>
      <w:r>
        <w:rPr>
          <w:rFonts w:ascii="Comic Sans MS" w:hAnsi="Comic Sans MS"/>
          <w:sz w:val="28"/>
          <w:szCs w:val="26"/>
          <w14:ligatures w14:val="none"/>
        </w:rPr>
        <w:t>ruled</w:t>
      </w:r>
      <w:proofErr w:type="spellEnd"/>
      <w:r>
        <w:rPr>
          <w:rFonts w:ascii="Comic Sans MS" w:hAnsi="Comic Sans MS"/>
          <w:sz w:val="28"/>
          <w:szCs w:val="26"/>
          <w14:ligatures w14:val="none"/>
        </w:rPr>
        <w:t xml:space="preserve">) </w:t>
      </w:r>
    </w:p>
    <w:p w:rsidR="00941727" w:rsidRPr="008779DB" w:rsidRDefault="00941727" w:rsidP="00941727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1 petite couverture </w:t>
      </w:r>
      <w:r w:rsidRPr="008779DB">
        <w:rPr>
          <w:rFonts w:ascii="Comic Sans MS" w:hAnsi="Comic Sans MS"/>
          <w:sz w:val="28"/>
          <w:szCs w:val="26"/>
          <w14:ligatures w14:val="none"/>
        </w:rPr>
        <w:t xml:space="preserve">(Small </w:t>
      </w:r>
      <w:proofErr w:type="spellStart"/>
      <w:r w:rsidRPr="008779DB">
        <w:rPr>
          <w:rFonts w:ascii="Comic Sans MS" w:hAnsi="Comic Sans MS"/>
          <w:sz w:val="28"/>
          <w:szCs w:val="26"/>
          <w14:ligatures w14:val="none"/>
        </w:rPr>
        <w:t>blanket</w:t>
      </w:r>
      <w:proofErr w:type="spellEnd"/>
      <w:r w:rsidRPr="008779DB">
        <w:rPr>
          <w:rFonts w:ascii="Comic Sans MS" w:hAnsi="Comic Sans MS"/>
          <w:sz w:val="28"/>
          <w:szCs w:val="26"/>
          <w14:ligatures w14:val="none"/>
        </w:rPr>
        <w:t>)</w:t>
      </w:r>
    </w:p>
    <w:p w:rsidR="00941727" w:rsidRPr="008779DB" w:rsidRDefault="00941727" w:rsidP="00941727">
      <w:pPr>
        <w:widowControl w:val="0"/>
        <w:rPr>
          <w:rFonts w:ascii="Comic Sans MS" w:hAnsi="Comic Sans MS"/>
          <w:sz w:val="28"/>
          <w:szCs w:val="26"/>
          <w14:ligatures w14:val="none"/>
        </w:rPr>
      </w:pPr>
    </w:p>
    <w:p w:rsidR="00941727" w:rsidRPr="008779DB" w:rsidRDefault="00941727" w:rsidP="00941727">
      <w:pPr>
        <w:widowControl w:val="0"/>
        <w:rPr>
          <w:rFonts w:ascii="Comic Sans MS" w:hAnsi="Comic Sans MS"/>
          <w:sz w:val="28"/>
          <w:szCs w:val="26"/>
          <w14:ligatures w14:val="none"/>
        </w:rPr>
      </w:pPr>
      <w:r w:rsidRPr="008779DB">
        <w:rPr>
          <w:rFonts w:ascii="Comic Sans MS" w:hAnsi="Comic Sans MS"/>
          <w:sz w:val="28"/>
          <w:szCs w:val="26"/>
          <w14:ligatures w14:val="none"/>
        </w:rPr>
        <w:t xml:space="preserve"> </w:t>
      </w:r>
    </w:p>
    <w:p w:rsidR="00941727" w:rsidRPr="008779DB" w:rsidRDefault="00941727" w:rsidP="00941727">
      <w:pPr>
        <w:widowControl w:val="0"/>
        <w:spacing w:after="120"/>
        <w:rPr>
          <w:rFonts w:ascii="Comic Sans MS" w:hAnsi="Comic Sans MS"/>
          <w:sz w:val="28"/>
          <w:szCs w:val="26"/>
          <w:lang w:val="en-CA"/>
          <w14:ligatures w14:val="none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Tous les objets devraient être identifiés au nom de l’enfant. </w:t>
      </w:r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>(All items should be identified with the child’s name).</w:t>
      </w:r>
    </w:p>
    <w:p w:rsidR="00941727" w:rsidRPr="008779DB" w:rsidRDefault="00941727" w:rsidP="00941727">
      <w:pPr>
        <w:widowControl w:val="0"/>
        <w:spacing w:after="120"/>
        <w:rPr>
          <w:rFonts w:ascii="Comic Sans MS" w:hAnsi="Comic Sans MS"/>
          <w:b/>
          <w:bCs/>
          <w:sz w:val="28"/>
          <w:szCs w:val="26"/>
          <w:lang w:val="en-CA"/>
          <w14:ligatures w14:val="none"/>
        </w:rPr>
      </w:pPr>
    </w:p>
    <w:p w:rsidR="008B122B" w:rsidRPr="00941727" w:rsidRDefault="00941727" w:rsidP="00941727">
      <w:pPr>
        <w:widowControl w:val="0"/>
        <w:spacing w:after="120"/>
        <w:rPr>
          <w:lang w:val="en-CA"/>
        </w:rPr>
      </w:pPr>
      <w:r w:rsidRPr="008779DB">
        <w:rPr>
          <w:rFonts w:ascii="Comic Sans MS" w:hAnsi="Comic Sans MS"/>
          <w:b/>
          <w:bCs/>
          <w:sz w:val="28"/>
          <w:szCs w:val="26"/>
          <w14:ligatures w14:val="none"/>
        </w:rPr>
        <w:t xml:space="preserve">*Si les souliers sont à lacets, l’enfant doit être en mesure de les lacer seul. </w:t>
      </w:r>
      <w:r w:rsidRPr="008779DB">
        <w:rPr>
          <w:rFonts w:ascii="Comic Sans MS" w:hAnsi="Comic Sans MS"/>
          <w:sz w:val="28"/>
          <w:szCs w:val="26"/>
          <w:lang w:val="en-CA"/>
          <w14:ligatures w14:val="none"/>
        </w:rPr>
        <w:t>(If the shoes have laces, the child must be able to tie them).</w:t>
      </w:r>
      <w:bookmarkStart w:id="0" w:name="_GoBack"/>
      <w:bookmarkEnd w:id="0"/>
    </w:p>
    <w:sectPr w:rsidR="008B122B" w:rsidRPr="009417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27"/>
    <w:rsid w:val="008B122B"/>
    <w:rsid w:val="0094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source=images&amp;cd=&amp;cad=rja&amp;docid=EEX6E5v_prPWGM&amp;tbnid=20ZpYp6m0m__7M:&amp;ved=0CAUQjRw&amp;url=http://delarive.csdgs.qc.ca/?debut_article_langue=80&amp;ei=f-O4Uf7RPIbQywHJ_IGIBg&amp;bvm=bv.47810305,d.aWc&amp;psig=AFQjCNGby5Kag6sPqbcbOJJuDahWt6D5iA&amp;ust=13711577078520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Fournier</dc:creator>
  <cp:lastModifiedBy>Mélanie Fournier</cp:lastModifiedBy>
  <cp:revision>1</cp:revision>
  <dcterms:created xsi:type="dcterms:W3CDTF">2018-06-19T16:08:00Z</dcterms:created>
  <dcterms:modified xsi:type="dcterms:W3CDTF">2018-06-19T16:09:00Z</dcterms:modified>
</cp:coreProperties>
</file>