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D7B" w:rsidRDefault="00582241">
      <w:pPr>
        <w:spacing w:line="240" w:lineRule="auto"/>
        <w:rPr>
          <w:rFonts w:ascii="Times New Roman" w:eastAsia="Times New Roman" w:hAnsi="Times New Roman" w:cs="Times New Roman"/>
          <w:sz w:val="24"/>
          <w:szCs w:val="24"/>
        </w:rPr>
      </w:pPr>
      <w:bookmarkStart w:id="0" w:name="_GoBack"/>
      <w:bookmarkEnd w:id="0"/>
      <w:r>
        <w:rPr>
          <w:noProof/>
          <w:lang w:val="fr-CA"/>
        </w:rPr>
        <w:drawing>
          <wp:anchor distT="0" distB="0" distL="114300" distR="114300" simplePos="0" relativeHeight="251658240" behindDoc="0" locked="0" layoutInCell="1" hidden="0" allowOverlap="1">
            <wp:simplePos x="0" y="0"/>
            <wp:positionH relativeFrom="column">
              <wp:posOffset>1257300</wp:posOffset>
            </wp:positionH>
            <wp:positionV relativeFrom="paragraph">
              <wp:posOffset>0</wp:posOffset>
            </wp:positionV>
            <wp:extent cx="3238500" cy="2667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238500" cy="266700"/>
                    </a:xfrm>
                    <a:prstGeom prst="rect">
                      <a:avLst/>
                    </a:prstGeom>
                    <a:ln/>
                  </pic:spPr>
                </pic:pic>
              </a:graphicData>
            </a:graphic>
          </wp:anchor>
        </w:drawing>
      </w:r>
    </w:p>
    <w:p w:rsidR="00495D7B" w:rsidRDefault="00582241">
      <w:pPr>
        <w:spacing w:before="240" w:line="240" w:lineRule="auto"/>
        <w:ind w:left="2880" w:firstLine="720"/>
        <w:rPr>
          <w:rFonts w:ascii="Times New Roman" w:eastAsia="Times New Roman" w:hAnsi="Times New Roman" w:cs="Times New Roman"/>
          <w:sz w:val="24"/>
          <w:szCs w:val="24"/>
        </w:rPr>
      </w:pPr>
      <w:r>
        <w:rPr>
          <w:rFonts w:ascii="Calibri" w:eastAsia="Calibri" w:hAnsi="Calibri" w:cs="Calibri"/>
          <w:sz w:val="32"/>
          <w:szCs w:val="32"/>
        </w:rPr>
        <w:t xml:space="preserve">   Procès-Verbal</w:t>
      </w:r>
    </w:p>
    <w:p w:rsidR="00495D7B" w:rsidRDefault="00495D7B">
      <w:pPr>
        <w:spacing w:line="240" w:lineRule="auto"/>
        <w:jc w:val="center"/>
        <w:rPr>
          <w:rFonts w:ascii="Times New Roman" w:eastAsia="Times New Roman" w:hAnsi="Times New Roman" w:cs="Times New Roman"/>
          <w:sz w:val="24"/>
          <w:szCs w:val="24"/>
        </w:rPr>
      </w:pPr>
    </w:p>
    <w:p w:rsidR="00495D7B" w:rsidRDefault="00582241">
      <w:pPr>
        <w:spacing w:line="240" w:lineRule="auto"/>
        <w:jc w:val="center"/>
        <w:rPr>
          <w:rFonts w:ascii="Calibri" w:eastAsia="Calibri" w:hAnsi="Calibri" w:cs="Calibri"/>
          <w:sz w:val="24"/>
          <w:szCs w:val="24"/>
        </w:rPr>
      </w:pPr>
      <w:r>
        <w:rPr>
          <w:rFonts w:ascii="Calibri" w:eastAsia="Calibri" w:hAnsi="Calibri" w:cs="Calibri"/>
          <w:sz w:val="24"/>
          <w:szCs w:val="24"/>
        </w:rPr>
        <w:t xml:space="preserve">Réunion régulière </w:t>
      </w:r>
      <w:r>
        <w:rPr>
          <w:rFonts w:ascii="Calibri" w:eastAsia="Calibri" w:hAnsi="Calibri" w:cs="Calibri"/>
          <w:sz w:val="24"/>
          <w:szCs w:val="24"/>
        </w:rPr>
        <w:br/>
        <w:t>Le mardi 12 décembre 2017</w:t>
      </w:r>
    </w:p>
    <w:p w:rsidR="00495D7B" w:rsidRDefault="00582241">
      <w:pPr>
        <w:spacing w:line="240" w:lineRule="auto"/>
        <w:jc w:val="center"/>
        <w:rPr>
          <w:rFonts w:ascii="Times New Roman" w:eastAsia="Times New Roman" w:hAnsi="Times New Roman" w:cs="Times New Roman"/>
          <w:sz w:val="24"/>
          <w:szCs w:val="24"/>
        </w:rPr>
      </w:pPr>
      <w:r>
        <w:rPr>
          <w:rFonts w:ascii="Calibri" w:eastAsia="Calibri" w:hAnsi="Calibri" w:cs="Calibri"/>
          <w:sz w:val="24"/>
          <w:szCs w:val="24"/>
        </w:rPr>
        <w:t xml:space="preserve">Salon du personnel  - École Boréal </w:t>
      </w:r>
    </w:p>
    <w:p w:rsidR="00495D7B" w:rsidRDefault="00495D7B">
      <w:pPr>
        <w:spacing w:line="240" w:lineRule="auto"/>
        <w:jc w:val="center"/>
        <w:rPr>
          <w:rFonts w:ascii="Times New Roman" w:eastAsia="Times New Roman" w:hAnsi="Times New Roman" w:cs="Times New Roman"/>
          <w:sz w:val="24"/>
          <w:szCs w:val="24"/>
        </w:rPr>
      </w:pPr>
    </w:p>
    <w:p w:rsidR="00495D7B" w:rsidRDefault="00582241">
      <w:pPr>
        <w:spacing w:line="480" w:lineRule="auto"/>
        <w:jc w:val="both"/>
        <w:rPr>
          <w:rFonts w:ascii="Calibri" w:eastAsia="Calibri" w:hAnsi="Calibri" w:cs="Calibri"/>
          <w:b/>
          <w:sz w:val="24"/>
          <w:szCs w:val="24"/>
          <w:u w:val="single"/>
        </w:rPr>
      </w:pPr>
      <w:r>
        <w:rPr>
          <w:rFonts w:ascii="Calibri" w:eastAsia="Calibri" w:hAnsi="Calibri" w:cs="Calibri"/>
          <w:b/>
          <w:sz w:val="24"/>
          <w:szCs w:val="24"/>
          <w:u w:val="single"/>
        </w:rPr>
        <w:t>Ouverture de l’assemblée et vérification du quorum :</w:t>
      </w:r>
    </w:p>
    <w:p w:rsidR="00495D7B" w:rsidRDefault="00582241">
      <w:pPr>
        <w:spacing w:line="480" w:lineRule="auto"/>
        <w:jc w:val="both"/>
        <w:rPr>
          <w:rFonts w:ascii="Calibri" w:eastAsia="Calibri" w:hAnsi="Calibri" w:cs="Calibri"/>
          <w:sz w:val="24"/>
          <w:szCs w:val="24"/>
        </w:rPr>
      </w:pPr>
      <w:r>
        <w:rPr>
          <w:rFonts w:ascii="Calibri" w:eastAsia="Calibri" w:hAnsi="Calibri" w:cs="Calibri"/>
          <w:b/>
          <w:sz w:val="24"/>
          <w:szCs w:val="24"/>
          <w:u w:val="single"/>
        </w:rPr>
        <w:t xml:space="preserve">Présents </w:t>
      </w:r>
      <w:r>
        <w:rPr>
          <w:rFonts w:ascii="Calibri" w:eastAsia="Calibri" w:hAnsi="Calibri" w:cs="Calibri"/>
          <w:sz w:val="24"/>
          <w:szCs w:val="24"/>
        </w:rPr>
        <w:t>: Sonia Coulombe, Mélissa LaRose, Anne-Marie Fortin-Veilleux, Angela LeBlanc-Lee, Véronique Schmouth, Elaine Belzil, Samantha Casey, Kouamé Adié</w:t>
      </w:r>
    </w:p>
    <w:p w:rsidR="00495D7B" w:rsidRDefault="00582241">
      <w:pPr>
        <w:spacing w:line="480" w:lineRule="auto"/>
        <w:jc w:val="both"/>
        <w:rPr>
          <w:rFonts w:ascii="Calibri" w:eastAsia="Calibri" w:hAnsi="Calibri" w:cs="Calibri"/>
          <w:sz w:val="24"/>
          <w:szCs w:val="24"/>
        </w:rPr>
      </w:pPr>
      <w:r>
        <w:rPr>
          <w:rFonts w:ascii="Calibri" w:eastAsia="Calibri" w:hAnsi="Calibri" w:cs="Calibri"/>
          <w:b/>
          <w:sz w:val="24"/>
          <w:szCs w:val="24"/>
          <w:u w:val="single"/>
        </w:rPr>
        <w:t xml:space="preserve">Absents </w:t>
      </w:r>
      <w:r>
        <w:rPr>
          <w:rFonts w:ascii="Calibri" w:eastAsia="Calibri" w:hAnsi="Calibri" w:cs="Calibri"/>
          <w:sz w:val="24"/>
          <w:szCs w:val="24"/>
        </w:rPr>
        <w:t>: Suzie Clément, Caroline Lafleur, Adeline Azangue</w:t>
      </w:r>
    </w:p>
    <w:p w:rsidR="00495D7B" w:rsidRDefault="00582241">
      <w:pPr>
        <w:spacing w:line="480" w:lineRule="auto"/>
        <w:jc w:val="both"/>
        <w:rPr>
          <w:rFonts w:ascii="Times New Roman" w:eastAsia="Times New Roman" w:hAnsi="Times New Roman" w:cs="Times New Roman"/>
          <w:sz w:val="24"/>
          <w:szCs w:val="24"/>
        </w:rPr>
      </w:pPr>
      <w:r>
        <w:rPr>
          <w:rFonts w:ascii="Calibri" w:eastAsia="Calibri" w:hAnsi="Calibri" w:cs="Calibri"/>
          <w:sz w:val="24"/>
          <w:szCs w:val="24"/>
        </w:rPr>
        <w:t>On a le quorum et la réunion commence à 19h03.</w:t>
      </w:r>
    </w:p>
    <w:p w:rsidR="00495D7B" w:rsidRDefault="00582241">
      <w:pPr>
        <w:spacing w:line="480" w:lineRule="auto"/>
        <w:jc w:val="both"/>
        <w:rPr>
          <w:rFonts w:ascii="Calibri" w:eastAsia="Calibri" w:hAnsi="Calibri" w:cs="Calibri"/>
          <w:b/>
          <w:sz w:val="24"/>
          <w:szCs w:val="24"/>
          <w:u w:val="single"/>
        </w:rPr>
      </w:pPr>
      <w:r>
        <w:rPr>
          <w:rFonts w:ascii="Calibri" w:eastAsia="Calibri" w:hAnsi="Calibri" w:cs="Calibri"/>
          <w:b/>
          <w:sz w:val="24"/>
          <w:szCs w:val="24"/>
          <w:u w:val="single"/>
        </w:rPr>
        <w:t>Prièr</w:t>
      </w:r>
      <w:r>
        <w:rPr>
          <w:rFonts w:ascii="Calibri" w:eastAsia="Calibri" w:hAnsi="Calibri" w:cs="Calibri"/>
          <w:b/>
          <w:sz w:val="24"/>
          <w:szCs w:val="24"/>
          <w:u w:val="single"/>
        </w:rPr>
        <w:t>e :</w:t>
      </w:r>
      <w:r>
        <w:rPr>
          <w:rFonts w:ascii="Calibri" w:eastAsia="Calibri" w:hAnsi="Calibri" w:cs="Calibri"/>
          <w:sz w:val="24"/>
          <w:szCs w:val="24"/>
        </w:rPr>
        <w:t xml:space="preserve">  Lue par Melissa Larose</w:t>
      </w:r>
    </w:p>
    <w:p w:rsidR="00495D7B" w:rsidRDefault="00582241">
      <w:pPr>
        <w:spacing w:line="480" w:lineRule="auto"/>
        <w:jc w:val="both"/>
        <w:rPr>
          <w:rFonts w:ascii="Calibri" w:eastAsia="Calibri" w:hAnsi="Calibri" w:cs="Calibri"/>
          <w:b/>
          <w:sz w:val="24"/>
          <w:szCs w:val="24"/>
          <w:u w:val="single"/>
        </w:rPr>
      </w:pPr>
      <w:r>
        <w:rPr>
          <w:rFonts w:ascii="Calibri" w:eastAsia="Calibri" w:hAnsi="Calibri" w:cs="Calibri"/>
          <w:b/>
          <w:sz w:val="24"/>
          <w:szCs w:val="24"/>
          <w:u w:val="single"/>
        </w:rPr>
        <w:t>Lecture et adoption de l’ordre du jour :</w:t>
      </w:r>
    </w:p>
    <w:p w:rsidR="00495D7B" w:rsidRDefault="00582241">
      <w:pPr>
        <w:spacing w:line="480" w:lineRule="auto"/>
        <w:ind w:left="720"/>
        <w:jc w:val="both"/>
        <w:rPr>
          <w:rFonts w:ascii="Calibri" w:eastAsia="Calibri" w:hAnsi="Calibri" w:cs="Calibri"/>
          <w:b/>
          <w:i/>
          <w:sz w:val="24"/>
          <w:szCs w:val="24"/>
        </w:rPr>
      </w:pPr>
      <w:r>
        <w:rPr>
          <w:rFonts w:ascii="Calibri" w:eastAsia="Calibri" w:hAnsi="Calibri" w:cs="Calibri"/>
          <w:sz w:val="24"/>
          <w:szCs w:val="24"/>
        </w:rPr>
        <w:t xml:space="preserve">Proposée par </w:t>
      </w:r>
      <w:r>
        <w:rPr>
          <w:rFonts w:ascii="Calibri" w:eastAsia="Calibri" w:hAnsi="Calibri" w:cs="Calibri"/>
          <w:b/>
          <w:i/>
          <w:sz w:val="24"/>
          <w:szCs w:val="24"/>
        </w:rPr>
        <w:t xml:space="preserve">Sonia Coulombe </w:t>
      </w:r>
      <w:r>
        <w:rPr>
          <w:rFonts w:ascii="Calibri" w:eastAsia="Calibri" w:hAnsi="Calibri" w:cs="Calibri"/>
          <w:sz w:val="24"/>
          <w:szCs w:val="24"/>
        </w:rPr>
        <w:t xml:space="preserve">et secondée par </w:t>
      </w:r>
      <w:r>
        <w:rPr>
          <w:rFonts w:ascii="Calibri" w:eastAsia="Calibri" w:hAnsi="Calibri" w:cs="Calibri"/>
          <w:b/>
          <w:i/>
          <w:sz w:val="24"/>
          <w:szCs w:val="24"/>
        </w:rPr>
        <w:t xml:space="preserve">Elaine Belzil. </w:t>
      </w:r>
    </w:p>
    <w:p w:rsidR="00495D7B" w:rsidRDefault="00582241">
      <w:pPr>
        <w:spacing w:line="480" w:lineRule="auto"/>
        <w:jc w:val="both"/>
        <w:rPr>
          <w:rFonts w:ascii="Calibri" w:eastAsia="Calibri" w:hAnsi="Calibri" w:cs="Calibri"/>
          <w:sz w:val="24"/>
          <w:szCs w:val="24"/>
        </w:rPr>
      </w:pPr>
      <w:r>
        <w:rPr>
          <w:rFonts w:ascii="Calibri" w:eastAsia="Calibri" w:hAnsi="Calibri" w:cs="Calibri"/>
          <w:b/>
          <w:sz w:val="24"/>
          <w:szCs w:val="24"/>
          <w:u w:val="single"/>
        </w:rPr>
        <w:t>Lecture et adoption du procès-verbal de la dernière réunion :</w:t>
      </w:r>
    </w:p>
    <w:p w:rsidR="00495D7B" w:rsidRDefault="00582241">
      <w:pPr>
        <w:spacing w:line="480" w:lineRule="auto"/>
        <w:ind w:firstLine="720"/>
        <w:jc w:val="both"/>
        <w:rPr>
          <w:rFonts w:ascii="Calibri" w:eastAsia="Calibri" w:hAnsi="Calibri" w:cs="Calibri"/>
          <w:b/>
          <w:sz w:val="24"/>
          <w:szCs w:val="24"/>
          <w:u w:val="single"/>
        </w:rPr>
      </w:pPr>
      <w:r>
        <w:rPr>
          <w:rFonts w:ascii="Calibri" w:eastAsia="Calibri" w:hAnsi="Calibri" w:cs="Calibri"/>
          <w:sz w:val="24"/>
          <w:szCs w:val="24"/>
        </w:rPr>
        <w:t xml:space="preserve">Proposée par </w:t>
      </w:r>
      <w:r>
        <w:rPr>
          <w:rFonts w:ascii="Calibri" w:eastAsia="Calibri" w:hAnsi="Calibri" w:cs="Calibri"/>
          <w:b/>
          <w:i/>
          <w:sz w:val="24"/>
          <w:szCs w:val="24"/>
        </w:rPr>
        <w:t xml:space="preserve">Véronique Schmouth </w:t>
      </w:r>
      <w:r>
        <w:rPr>
          <w:rFonts w:ascii="Calibri" w:eastAsia="Calibri" w:hAnsi="Calibri" w:cs="Calibri"/>
          <w:sz w:val="24"/>
          <w:szCs w:val="24"/>
        </w:rPr>
        <w:t xml:space="preserve">et secondée par </w:t>
      </w:r>
      <w:r>
        <w:rPr>
          <w:rFonts w:ascii="Calibri" w:eastAsia="Calibri" w:hAnsi="Calibri" w:cs="Calibri"/>
          <w:b/>
          <w:i/>
          <w:sz w:val="24"/>
          <w:szCs w:val="24"/>
        </w:rPr>
        <w:t>Anne-Marie Fortin</w:t>
      </w:r>
      <w:r>
        <w:rPr>
          <w:rFonts w:ascii="Calibri" w:eastAsia="Calibri" w:hAnsi="Calibri" w:cs="Calibri"/>
          <w:b/>
          <w:i/>
          <w:sz w:val="24"/>
          <w:szCs w:val="24"/>
        </w:rPr>
        <w:t>-Veilleux</w:t>
      </w:r>
      <w:r>
        <w:rPr>
          <w:rFonts w:ascii="Calibri" w:eastAsia="Calibri" w:hAnsi="Calibri" w:cs="Calibri"/>
          <w:sz w:val="24"/>
          <w:szCs w:val="24"/>
        </w:rPr>
        <w:t xml:space="preserve">. </w:t>
      </w:r>
    </w:p>
    <w:p w:rsidR="00495D7B" w:rsidRDefault="00582241">
      <w:pPr>
        <w:spacing w:line="480" w:lineRule="auto"/>
        <w:jc w:val="both"/>
        <w:rPr>
          <w:rFonts w:ascii="Calibri" w:eastAsia="Calibri" w:hAnsi="Calibri" w:cs="Calibri"/>
          <w:sz w:val="24"/>
          <w:szCs w:val="24"/>
        </w:rPr>
      </w:pPr>
      <w:r>
        <w:rPr>
          <w:rFonts w:ascii="Calibri" w:eastAsia="Calibri" w:hAnsi="Calibri" w:cs="Calibri"/>
          <w:b/>
          <w:sz w:val="24"/>
          <w:szCs w:val="24"/>
          <w:u w:val="single"/>
        </w:rPr>
        <w:t>Suivi du procès-verbal de la dernière réunion :</w:t>
      </w:r>
      <w:r>
        <w:rPr>
          <w:rFonts w:ascii="Calibri" w:eastAsia="Calibri" w:hAnsi="Calibri" w:cs="Calibri"/>
          <w:b/>
          <w:sz w:val="24"/>
          <w:szCs w:val="24"/>
          <w:u w:val="single"/>
        </w:rPr>
        <w:br/>
      </w:r>
      <w:r>
        <w:rPr>
          <w:rFonts w:ascii="Calibri" w:eastAsia="Calibri" w:hAnsi="Calibri" w:cs="Calibri"/>
          <w:sz w:val="24"/>
          <w:szCs w:val="24"/>
        </w:rPr>
        <w:t>-Catering : Anne-Marie, Samantha et Angela se sont rencontrées avec le parent bénévole (Jennifer) le 20 novembre à 12h15 à l'école et lui ont demandé si elle voudrait de l’aide avec l’organisation</w:t>
      </w:r>
      <w:r>
        <w:rPr>
          <w:rFonts w:ascii="Calibri" w:eastAsia="Calibri" w:hAnsi="Calibri" w:cs="Calibri"/>
          <w:sz w:val="24"/>
          <w:szCs w:val="24"/>
        </w:rPr>
        <w:t xml:space="preserve"> du catering. De même qu’elle est ouverte à partager la tâche après Noël, elle ne voudrait toutefois pas que deux bénévoles s’occupent de la même semaine (question de réduire le risque d’erreur). Elle ne veut pas offrir le catering plus que 3 jours semaine</w:t>
      </w:r>
      <w:r>
        <w:rPr>
          <w:rFonts w:ascii="Calibri" w:eastAsia="Calibri" w:hAnsi="Calibri" w:cs="Calibri"/>
          <w:sz w:val="24"/>
          <w:szCs w:val="24"/>
        </w:rPr>
        <w:t xml:space="preserve">s, sauf si on adopte l’outil en ligne hotlunches.net. Ce site permettra aux parents de placer leur commande et de la payer en ligne. De cette façon, la tâche du parent bénévole sera beaucoup </w:t>
      </w:r>
      <w:r>
        <w:rPr>
          <w:rFonts w:ascii="Calibri" w:eastAsia="Calibri" w:hAnsi="Calibri" w:cs="Calibri"/>
          <w:sz w:val="24"/>
          <w:szCs w:val="24"/>
        </w:rPr>
        <w:lastRenderedPageBreak/>
        <w:t xml:space="preserve">moins lourde puisqu’on aura qu'à se présenter à l'école au dîner </w:t>
      </w:r>
      <w:r>
        <w:rPr>
          <w:rFonts w:ascii="Calibri" w:eastAsia="Calibri" w:hAnsi="Calibri" w:cs="Calibri"/>
          <w:sz w:val="24"/>
          <w:szCs w:val="24"/>
        </w:rPr>
        <w:t>pour la distribution. Elle serait ouverte à 5 jours/semaine comme ça et même contente à continuer seule. Les membres du conseils vont ajouter ceci au varia de la prochaine réunion.</w:t>
      </w:r>
    </w:p>
    <w:p w:rsidR="00495D7B" w:rsidRDefault="00582241">
      <w:pPr>
        <w:spacing w:line="480" w:lineRule="auto"/>
        <w:jc w:val="both"/>
        <w:rPr>
          <w:rFonts w:ascii="Calibri" w:eastAsia="Calibri" w:hAnsi="Calibri" w:cs="Calibri"/>
          <w:sz w:val="24"/>
          <w:szCs w:val="24"/>
        </w:rPr>
      </w:pPr>
      <w:r>
        <w:rPr>
          <w:rFonts w:ascii="Calibri" w:eastAsia="Calibri" w:hAnsi="Calibri" w:cs="Calibri"/>
          <w:sz w:val="24"/>
          <w:szCs w:val="24"/>
        </w:rPr>
        <w:t xml:space="preserve">Sonia nous informe qu’elle a donné le feu vert au programme hotlunches.net </w:t>
      </w:r>
      <w:r>
        <w:rPr>
          <w:rFonts w:ascii="Calibri" w:eastAsia="Calibri" w:hAnsi="Calibri" w:cs="Calibri"/>
          <w:sz w:val="24"/>
          <w:szCs w:val="24"/>
        </w:rPr>
        <w:t xml:space="preserve">il y a un mois, mais le logiciel n’a pas encore été approuvé. Angela fera un suivi avec Mélanie et Jennifer afin de déterminer les raisons du retard. </w:t>
      </w:r>
    </w:p>
    <w:p w:rsidR="00495D7B" w:rsidRDefault="00582241">
      <w:pPr>
        <w:spacing w:line="480" w:lineRule="auto"/>
        <w:jc w:val="both"/>
        <w:rPr>
          <w:rFonts w:ascii="Calibri" w:eastAsia="Calibri" w:hAnsi="Calibri" w:cs="Calibri"/>
          <w:sz w:val="24"/>
          <w:szCs w:val="24"/>
        </w:rPr>
      </w:pPr>
      <w:r>
        <w:rPr>
          <w:rFonts w:ascii="Calibri" w:eastAsia="Calibri" w:hAnsi="Calibri" w:cs="Calibri"/>
          <w:sz w:val="24"/>
          <w:szCs w:val="24"/>
        </w:rPr>
        <w:t>-Le poste ISC a été comblé il y a 2 semaines par Mme Caroline. Mme Caroline s’est présentée à l’école lundi dernier pour animer le bricolage collectif et ce fut un grand succès. Cinq projets de différents niveaux de difficulté étaient à disposition des élè</w:t>
      </w:r>
      <w:r>
        <w:rPr>
          <w:rFonts w:ascii="Calibri" w:eastAsia="Calibri" w:hAnsi="Calibri" w:cs="Calibri"/>
          <w:sz w:val="24"/>
          <w:szCs w:val="24"/>
        </w:rPr>
        <w:t xml:space="preserve">ves. Les élèves ont beaucoup apprécié. Mme Caroline apporte déjà beaucoup de nouvelles idées et d'expériences à table.  </w:t>
      </w:r>
    </w:p>
    <w:p w:rsidR="00495D7B" w:rsidRDefault="00582241">
      <w:pPr>
        <w:spacing w:line="480" w:lineRule="auto"/>
        <w:jc w:val="both"/>
        <w:rPr>
          <w:rFonts w:ascii="Calibri" w:eastAsia="Calibri" w:hAnsi="Calibri" w:cs="Calibri"/>
          <w:sz w:val="24"/>
          <w:szCs w:val="24"/>
        </w:rPr>
      </w:pPr>
      <w:r>
        <w:rPr>
          <w:rFonts w:ascii="Calibri" w:eastAsia="Calibri" w:hAnsi="Calibri" w:cs="Calibri"/>
          <w:sz w:val="24"/>
          <w:szCs w:val="24"/>
        </w:rPr>
        <w:t>-Filets de soccer : Kouamé et Melissa feront le suivi avec la municipalité afin de savoir si les filets peuvent être installés. Chris (</w:t>
      </w:r>
      <w:r>
        <w:rPr>
          <w:rFonts w:ascii="Calibri" w:eastAsia="Calibri" w:hAnsi="Calibri" w:cs="Calibri"/>
          <w:sz w:val="24"/>
          <w:szCs w:val="24"/>
        </w:rPr>
        <w:t xml:space="preserve">le mari d’Angela) pourra souder si les matériaux sont fournis. </w:t>
      </w:r>
    </w:p>
    <w:p w:rsidR="00495D7B" w:rsidRDefault="00582241">
      <w:pPr>
        <w:spacing w:line="480" w:lineRule="auto"/>
        <w:jc w:val="both"/>
        <w:rPr>
          <w:rFonts w:ascii="Calibri" w:eastAsia="Calibri" w:hAnsi="Calibri" w:cs="Calibri"/>
          <w:sz w:val="24"/>
          <w:szCs w:val="24"/>
        </w:rPr>
      </w:pPr>
      <w:r>
        <w:rPr>
          <w:rFonts w:ascii="Calibri" w:eastAsia="Calibri" w:hAnsi="Calibri" w:cs="Calibri"/>
          <w:b/>
          <w:sz w:val="24"/>
          <w:szCs w:val="24"/>
          <w:u w:val="single"/>
        </w:rPr>
        <w:t>Correspondance :</w:t>
      </w:r>
      <w:r>
        <w:rPr>
          <w:rFonts w:ascii="Calibri" w:eastAsia="Calibri" w:hAnsi="Calibri" w:cs="Calibri"/>
          <w:b/>
          <w:sz w:val="24"/>
          <w:szCs w:val="24"/>
        </w:rPr>
        <w:t xml:space="preserve"> Aucune</w:t>
      </w:r>
    </w:p>
    <w:p w:rsidR="00495D7B" w:rsidRDefault="00582241">
      <w:pPr>
        <w:spacing w:line="480" w:lineRule="auto"/>
        <w:jc w:val="both"/>
        <w:rPr>
          <w:rFonts w:ascii="Calibri" w:eastAsia="Calibri" w:hAnsi="Calibri" w:cs="Calibri"/>
          <w:sz w:val="24"/>
          <w:szCs w:val="24"/>
        </w:rPr>
      </w:pPr>
      <w:r>
        <w:rPr>
          <w:rFonts w:ascii="Calibri" w:eastAsia="Calibri" w:hAnsi="Calibri" w:cs="Calibri"/>
          <w:b/>
          <w:sz w:val="24"/>
          <w:szCs w:val="24"/>
          <w:u w:val="single"/>
        </w:rPr>
        <w:t>Rapport de la Présidente :</w:t>
      </w:r>
    </w:p>
    <w:p w:rsidR="00495D7B" w:rsidRDefault="00582241">
      <w:pPr>
        <w:numPr>
          <w:ilvl w:val="0"/>
          <w:numId w:val="2"/>
        </w:numPr>
        <w:spacing w:line="480" w:lineRule="auto"/>
        <w:jc w:val="both"/>
        <w:rPr>
          <w:rFonts w:ascii="Verdana" w:eastAsia="Verdana" w:hAnsi="Verdana" w:cs="Verdana"/>
          <w:color w:val="222222"/>
          <w:sz w:val="20"/>
          <w:szCs w:val="20"/>
          <w:highlight w:val="white"/>
        </w:rPr>
      </w:pPr>
      <w:r>
        <w:rPr>
          <w:rFonts w:ascii="Verdana" w:eastAsia="Verdana" w:hAnsi="Verdana" w:cs="Verdana"/>
          <w:sz w:val="20"/>
          <w:szCs w:val="20"/>
        </w:rPr>
        <w:t>Melissa met en avant l’id</w:t>
      </w:r>
      <w:r>
        <w:rPr>
          <w:rFonts w:ascii="Calibri" w:eastAsia="Calibri" w:hAnsi="Calibri" w:cs="Calibri"/>
          <w:sz w:val="24"/>
          <w:szCs w:val="24"/>
        </w:rPr>
        <w:t>ée d’avoir un “</w:t>
      </w:r>
      <w:r>
        <w:rPr>
          <w:rFonts w:ascii="Verdana" w:eastAsia="Verdana" w:hAnsi="Verdana" w:cs="Verdana"/>
          <w:sz w:val="20"/>
          <w:szCs w:val="20"/>
        </w:rPr>
        <w:t>Facebook live” pendant les r</w:t>
      </w:r>
      <w:r>
        <w:rPr>
          <w:rFonts w:ascii="Calibri" w:eastAsia="Calibri" w:hAnsi="Calibri" w:cs="Calibri"/>
          <w:sz w:val="24"/>
          <w:szCs w:val="24"/>
        </w:rPr>
        <w:t>é</w:t>
      </w:r>
      <w:r>
        <w:rPr>
          <w:rFonts w:ascii="Verdana" w:eastAsia="Verdana" w:hAnsi="Verdana" w:cs="Verdana"/>
          <w:sz w:val="20"/>
          <w:szCs w:val="20"/>
        </w:rPr>
        <w:t>unions afin d'accroître la participation des parents. On se demande si ça prolongerait les réunions de trop. On propose donc un “live” pilote pour la prochaine réunion où on prendra l’occasion de présenter le conseil aux parents de la même façon que Mme Mi</w:t>
      </w:r>
      <w:r>
        <w:rPr>
          <w:rFonts w:ascii="Verdana" w:eastAsia="Verdana" w:hAnsi="Verdana" w:cs="Verdana"/>
          <w:sz w:val="20"/>
          <w:szCs w:val="20"/>
        </w:rPr>
        <w:t xml:space="preserve">reille Peloquin nous l’a expliqué (nos rôles, nos responsabilités, nos fonctions, etc), de leur présenter ce à quoi nous oeuvrons et de leur demander s’ils seraient intéressés à d’autres “Facebook live” ou des périodes de questions-réponses interactives à </w:t>
      </w:r>
      <w:r>
        <w:rPr>
          <w:rFonts w:ascii="Verdana" w:eastAsia="Verdana" w:hAnsi="Verdana" w:cs="Verdana"/>
          <w:sz w:val="20"/>
          <w:szCs w:val="20"/>
        </w:rPr>
        <w:t xml:space="preserve">l’avenir. Melissa va l’ajouter à l’info-parents du 8 janvier.  </w:t>
      </w:r>
    </w:p>
    <w:p w:rsidR="00495D7B" w:rsidRDefault="00582241">
      <w:pPr>
        <w:numPr>
          <w:ilvl w:val="0"/>
          <w:numId w:val="2"/>
        </w:numPr>
        <w:spacing w:line="480" w:lineRule="auto"/>
        <w:jc w:val="both"/>
        <w:rPr>
          <w:rFonts w:ascii="Verdana" w:eastAsia="Verdana" w:hAnsi="Verdana" w:cs="Verdana"/>
          <w:sz w:val="20"/>
          <w:szCs w:val="20"/>
        </w:rPr>
      </w:pPr>
      <w:r>
        <w:rPr>
          <w:rFonts w:ascii="Verdana" w:eastAsia="Verdana" w:hAnsi="Verdana" w:cs="Verdana"/>
          <w:sz w:val="20"/>
          <w:szCs w:val="20"/>
        </w:rPr>
        <w:lastRenderedPageBreak/>
        <w:t>L’ajout du secondaire dans l’édifice de Boréal à Abasand: On a cependant besoin de connaitre ce que le parents veulent comme secondaire. On va donc céduler une réunion urgente avec les parents</w:t>
      </w:r>
      <w:r>
        <w:rPr>
          <w:rFonts w:ascii="Verdana" w:eastAsia="Verdana" w:hAnsi="Verdana" w:cs="Verdana"/>
          <w:sz w:val="20"/>
          <w:szCs w:val="20"/>
        </w:rPr>
        <w:t xml:space="preserve"> pour le 16 janvier prochain à 18h; offrir un service de garde serait bénéfique pour augmenter la participation. On va s’assurer d’envoyer l’invitation par courriel et dans l’agenda et peut-être un sondage en ligne aussi. On vit beaucoup de frustrations à </w:t>
      </w:r>
      <w:r>
        <w:rPr>
          <w:rFonts w:ascii="Verdana" w:eastAsia="Verdana" w:hAnsi="Verdana" w:cs="Verdana"/>
          <w:sz w:val="20"/>
          <w:szCs w:val="20"/>
        </w:rPr>
        <w:t xml:space="preserve">l’instant. On ne sait toutefois pas comment poursuivre présentement; l’ajout des portables ou des cours en ligne pourrait peut-être se réaliser dans un futur plus proche. </w:t>
      </w:r>
    </w:p>
    <w:p w:rsidR="00495D7B" w:rsidRDefault="00582241">
      <w:pPr>
        <w:spacing w:line="240" w:lineRule="auto"/>
        <w:jc w:val="both"/>
        <w:rPr>
          <w:rFonts w:ascii="Calibri" w:eastAsia="Calibri" w:hAnsi="Calibri" w:cs="Calibri"/>
          <w:b/>
          <w:sz w:val="24"/>
          <w:szCs w:val="24"/>
          <w:u w:val="single"/>
        </w:rPr>
      </w:pPr>
      <w:r>
        <w:rPr>
          <w:rFonts w:ascii="Calibri" w:eastAsia="Calibri" w:hAnsi="Calibri" w:cs="Calibri"/>
          <w:b/>
          <w:sz w:val="24"/>
          <w:szCs w:val="24"/>
          <w:u w:val="single"/>
        </w:rPr>
        <w:t>Rapport de la direction :</w:t>
      </w:r>
    </w:p>
    <w:p w:rsidR="00495D7B" w:rsidRDefault="00495D7B">
      <w:pPr>
        <w:spacing w:line="240" w:lineRule="auto"/>
        <w:jc w:val="both"/>
        <w:rPr>
          <w:rFonts w:ascii="Calibri" w:eastAsia="Calibri" w:hAnsi="Calibri" w:cs="Calibri"/>
          <w:b/>
          <w:sz w:val="24"/>
          <w:szCs w:val="24"/>
          <w:u w:val="single"/>
        </w:rPr>
      </w:pPr>
    </w:p>
    <w:p w:rsidR="00495D7B" w:rsidRDefault="00582241">
      <w:pPr>
        <w:numPr>
          <w:ilvl w:val="0"/>
          <w:numId w:val="3"/>
        </w:numPr>
        <w:spacing w:line="480" w:lineRule="auto"/>
        <w:jc w:val="both"/>
        <w:rPr>
          <w:rFonts w:ascii="Verdana" w:eastAsia="Verdana" w:hAnsi="Verdana" w:cs="Verdana"/>
          <w:sz w:val="20"/>
          <w:szCs w:val="20"/>
        </w:rPr>
      </w:pPr>
      <w:r>
        <w:rPr>
          <w:rFonts w:ascii="Verdana" w:eastAsia="Verdana" w:hAnsi="Verdana" w:cs="Verdana"/>
          <w:sz w:val="20"/>
          <w:szCs w:val="20"/>
        </w:rPr>
        <w:t>Bilan au niveau pédagogie : Mme Sonia nous présente l’app</w:t>
      </w:r>
      <w:r>
        <w:rPr>
          <w:rFonts w:ascii="Verdana" w:eastAsia="Verdana" w:hAnsi="Verdana" w:cs="Verdana"/>
          <w:sz w:val="20"/>
          <w:szCs w:val="20"/>
        </w:rPr>
        <w:t>roche collaborative (cela s’applique de la maternelle à la 2e année seulement). Les enseignantes, aide-élèves et Mme Janice se rencontrent à tous les jours 5 et ciblent les élèves selon la pyramide d’intervention-niveau de littératie... Tous les jours 4, n</w:t>
      </w:r>
      <w:r>
        <w:rPr>
          <w:rFonts w:ascii="Verdana" w:eastAsia="Verdana" w:hAnsi="Verdana" w:cs="Verdana"/>
          <w:sz w:val="20"/>
          <w:szCs w:val="20"/>
        </w:rPr>
        <w:t>ous faisons du décloisonnement des groupes de la maternelle à la 2e année. Cette approche permet d’aller chercher l’expertise de chaque personnel au niveau des défis des élèves.</w:t>
      </w:r>
    </w:p>
    <w:p w:rsidR="00495D7B" w:rsidRDefault="00582241">
      <w:pPr>
        <w:numPr>
          <w:ilvl w:val="0"/>
          <w:numId w:val="3"/>
        </w:numPr>
        <w:spacing w:line="480" w:lineRule="auto"/>
        <w:jc w:val="both"/>
        <w:rPr>
          <w:rFonts w:ascii="Verdana" w:eastAsia="Verdana" w:hAnsi="Verdana" w:cs="Verdana"/>
          <w:sz w:val="20"/>
          <w:szCs w:val="20"/>
        </w:rPr>
      </w:pPr>
      <w:r>
        <w:rPr>
          <w:rFonts w:ascii="Verdana" w:eastAsia="Verdana" w:hAnsi="Verdana" w:cs="Verdana"/>
          <w:sz w:val="20"/>
          <w:szCs w:val="20"/>
        </w:rPr>
        <w:t>En ce qui concerne le climat scolaire/soutien au comportement positif où les é</w:t>
      </w:r>
      <w:r>
        <w:rPr>
          <w:rFonts w:ascii="Verdana" w:eastAsia="Verdana" w:hAnsi="Verdana" w:cs="Verdana"/>
          <w:sz w:val="20"/>
          <w:szCs w:val="20"/>
        </w:rPr>
        <w:t>lèves ont reçu des jetons comme récompense, on remarque maintenant un plus grand respect.  L’arbre décisionnel a été présenté aux parents. Ce document a été élaboré par la direction en collaboration avec le comité SCP.</w:t>
      </w:r>
    </w:p>
    <w:p w:rsidR="00495D7B" w:rsidRDefault="00582241">
      <w:pPr>
        <w:numPr>
          <w:ilvl w:val="0"/>
          <w:numId w:val="3"/>
        </w:numPr>
        <w:spacing w:line="480" w:lineRule="auto"/>
        <w:jc w:val="both"/>
        <w:rPr>
          <w:rFonts w:ascii="Verdana" w:eastAsia="Verdana" w:hAnsi="Verdana" w:cs="Verdana"/>
          <w:sz w:val="20"/>
          <w:szCs w:val="20"/>
        </w:rPr>
      </w:pPr>
      <w:r>
        <w:rPr>
          <w:rFonts w:ascii="Verdana" w:eastAsia="Verdana" w:hAnsi="Verdana" w:cs="Verdana"/>
          <w:sz w:val="20"/>
          <w:szCs w:val="20"/>
        </w:rPr>
        <w:t xml:space="preserve">Dans le cadre du Plan d'amélioration </w:t>
      </w:r>
      <w:r>
        <w:rPr>
          <w:rFonts w:ascii="Verdana" w:eastAsia="Verdana" w:hAnsi="Verdana" w:cs="Verdana"/>
          <w:sz w:val="20"/>
          <w:szCs w:val="20"/>
        </w:rPr>
        <w:t>continue, les enseignantes se sont inscrites au cours d’enseignement efficace offert par l'Université TELUQ, qui devrait être terminé à la fin juin. Lors des visites de Mme Sonia dans les salles de classe, elle peut voir une belle amélioration.</w:t>
      </w:r>
    </w:p>
    <w:p w:rsidR="00495D7B" w:rsidRDefault="00582241">
      <w:pPr>
        <w:numPr>
          <w:ilvl w:val="0"/>
          <w:numId w:val="3"/>
        </w:numPr>
        <w:spacing w:line="480" w:lineRule="auto"/>
        <w:jc w:val="both"/>
        <w:rPr>
          <w:rFonts w:ascii="Verdana" w:eastAsia="Verdana" w:hAnsi="Verdana" w:cs="Verdana"/>
          <w:sz w:val="20"/>
          <w:szCs w:val="20"/>
        </w:rPr>
      </w:pPr>
      <w:r>
        <w:rPr>
          <w:rFonts w:ascii="Verdana" w:eastAsia="Verdana" w:hAnsi="Verdana" w:cs="Verdana"/>
          <w:sz w:val="20"/>
          <w:szCs w:val="20"/>
        </w:rPr>
        <w:t>Futur du se</w:t>
      </w:r>
      <w:r>
        <w:rPr>
          <w:rFonts w:ascii="Verdana" w:eastAsia="Verdana" w:hAnsi="Verdana" w:cs="Verdana"/>
          <w:sz w:val="20"/>
          <w:szCs w:val="20"/>
        </w:rPr>
        <w:t xml:space="preserve">condaire à Boréal : Lors d’une rencontre en début d’année avec M. Robert Lessard, la direction a mentionné au DG qu’il devrait y avoir des changements au </w:t>
      </w:r>
      <w:r>
        <w:rPr>
          <w:rFonts w:ascii="Verdana" w:eastAsia="Verdana" w:hAnsi="Verdana" w:cs="Verdana"/>
          <w:sz w:val="20"/>
          <w:szCs w:val="20"/>
        </w:rPr>
        <w:lastRenderedPageBreak/>
        <w:t xml:space="preserve">niveau de notre secondaire. L’école McTavish et Westwood deviendront des écoles de 7e à 12e année. M. </w:t>
      </w:r>
      <w:r>
        <w:rPr>
          <w:rFonts w:ascii="Verdana" w:eastAsia="Verdana" w:hAnsi="Verdana" w:cs="Verdana"/>
          <w:sz w:val="20"/>
          <w:szCs w:val="20"/>
        </w:rPr>
        <w:t>Lessard est ouvert à discuter sur les différentes options qui se présenteront.</w:t>
      </w:r>
    </w:p>
    <w:p w:rsidR="00495D7B" w:rsidRDefault="00582241">
      <w:pPr>
        <w:spacing w:line="480" w:lineRule="auto"/>
        <w:jc w:val="both"/>
        <w:rPr>
          <w:rFonts w:ascii="Calibri" w:eastAsia="Calibri" w:hAnsi="Calibri" w:cs="Calibri"/>
          <w:b/>
          <w:sz w:val="24"/>
          <w:szCs w:val="24"/>
          <w:u w:val="single"/>
        </w:rPr>
      </w:pPr>
      <w:r>
        <w:rPr>
          <w:rFonts w:ascii="Calibri" w:eastAsia="Calibri" w:hAnsi="Calibri" w:cs="Calibri"/>
          <w:b/>
          <w:sz w:val="24"/>
          <w:szCs w:val="24"/>
          <w:u w:val="single"/>
        </w:rPr>
        <w:t xml:space="preserve">Méritas : </w:t>
      </w:r>
    </w:p>
    <w:p w:rsidR="00495D7B" w:rsidRDefault="00582241">
      <w:pPr>
        <w:spacing w:line="480" w:lineRule="auto"/>
        <w:jc w:val="both"/>
        <w:rPr>
          <w:rFonts w:ascii="Verdana" w:eastAsia="Verdana" w:hAnsi="Verdana" w:cs="Verdana"/>
          <w:sz w:val="20"/>
          <w:szCs w:val="20"/>
        </w:rPr>
      </w:pPr>
      <w:r>
        <w:rPr>
          <w:rFonts w:ascii="Verdana" w:eastAsia="Verdana" w:hAnsi="Verdana" w:cs="Verdana"/>
          <w:sz w:val="20"/>
          <w:szCs w:val="20"/>
        </w:rPr>
        <w:t xml:space="preserve">À remettre à la prochaine réunion (aucun changement). </w:t>
      </w:r>
    </w:p>
    <w:p w:rsidR="00495D7B" w:rsidRDefault="00582241">
      <w:pPr>
        <w:spacing w:line="480" w:lineRule="auto"/>
        <w:jc w:val="both"/>
        <w:rPr>
          <w:rFonts w:ascii="Calibri" w:eastAsia="Calibri" w:hAnsi="Calibri" w:cs="Calibri"/>
          <w:sz w:val="24"/>
          <w:szCs w:val="24"/>
          <w:highlight w:val="white"/>
        </w:rPr>
      </w:pPr>
      <w:r>
        <w:rPr>
          <w:rFonts w:ascii="Calibri" w:eastAsia="Calibri" w:hAnsi="Calibri" w:cs="Calibri"/>
          <w:b/>
          <w:sz w:val="24"/>
          <w:szCs w:val="24"/>
          <w:highlight w:val="white"/>
          <w:u w:val="single"/>
        </w:rPr>
        <w:t xml:space="preserve">Les activités du CAE (Kouamé) : </w:t>
      </w:r>
    </w:p>
    <w:p w:rsidR="00495D7B" w:rsidRDefault="00582241">
      <w:pPr>
        <w:spacing w:line="480" w:lineRule="auto"/>
        <w:jc w:val="both"/>
        <w:rPr>
          <w:rFonts w:ascii="Verdana" w:eastAsia="Verdana" w:hAnsi="Verdana" w:cs="Verdana"/>
          <w:sz w:val="20"/>
          <w:szCs w:val="20"/>
          <w:highlight w:val="white"/>
        </w:rPr>
      </w:pPr>
      <w:r>
        <w:rPr>
          <w:rFonts w:ascii="Verdana" w:eastAsia="Verdana" w:hAnsi="Verdana" w:cs="Verdana"/>
          <w:sz w:val="20"/>
          <w:szCs w:val="20"/>
          <w:highlight w:val="white"/>
        </w:rPr>
        <w:t xml:space="preserve">-Le CAE a reçu un financement pour des cours de français-langue seconde et des cours d’anglais pour les nouveaux arrivants. </w:t>
      </w:r>
    </w:p>
    <w:p w:rsidR="00495D7B" w:rsidRDefault="00582241">
      <w:pPr>
        <w:spacing w:line="480" w:lineRule="auto"/>
        <w:jc w:val="both"/>
        <w:rPr>
          <w:rFonts w:ascii="Verdana" w:eastAsia="Verdana" w:hAnsi="Verdana" w:cs="Verdana"/>
          <w:sz w:val="20"/>
          <w:szCs w:val="20"/>
          <w:highlight w:val="white"/>
        </w:rPr>
      </w:pPr>
      <w:r>
        <w:rPr>
          <w:rFonts w:ascii="Verdana" w:eastAsia="Verdana" w:hAnsi="Verdana" w:cs="Verdana"/>
          <w:sz w:val="20"/>
          <w:szCs w:val="20"/>
          <w:highlight w:val="white"/>
        </w:rPr>
        <w:t xml:space="preserve">-Nouveau bureau situé au centre-ville. </w:t>
      </w:r>
    </w:p>
    <w:p w:rsidR="00495D7B" w:rsidRDefault="00582241">
      <w:pPr>
        <w:spacing w:line="480" w:lineRule="auto"/>
        <w:jc w:val="both"/>
        <w:rPr>
          <w:rFonts w:ascii="Calibri" w:eastAsia="Calibri" w:hAnsi="Calibri" w:cs="Calibri"/>
          <w:sz w:val="24"/>
          <w:szCs w:val="24"/>
        </w:rPr>
      </w:pPr>
      <w:r>
        <w:rPr>
          <w:rFonts w:ascii="Verdana" w:eastAsia="Verdana" w:hAnsi="Verdana" w:cs="Verdana"/>
          <w:sz w:val="20"/>
          <w:szCs w:val="20"/>
          <w:highlight w:val="white"/>
        </w:rPr>
        <w:t xml:space="preserve">-173 enfants se sont inscrits aux activités du 16 décembre prochain. Melissa se présentera </w:t>
      </w:r>
      <w:r>
        <w:rPr>
          <w:rFonts w:ascii="Verdana" w:eastAsia="Verdana" w:hAnsi="Verdana" w:cs="Verdana"/>
          <w:sz w:val="20"/>
          <w:szCs w:val="20"/>
          <w:highlight w:val="white"/>
        </w:rPr>
        <w:t xml:space="preserve">au sein de l’école pour dire un mot. </w:t>
      </w:r>
    </w:p>
    <w:p w:rsidR="00495D7B" w:rsidRDefault="00495D7B">
      <w:pPr>
        <w:spacing w:line="480" w:lineRule="auto"/>
        <w:jc w:val="both"/>
        <w:rPr>
          <w:rFonts w:ascii="Verdana" w:eastAsia="Verdana" w:hAnsi="Verdana" w:cs="Verdana"/>
          <w:sz w:val="20"/>
          <w:szCs w:val="20"/>
        </w:rPr>
      </w:pPr>
    </w:p>
    <w:tbl>
      <w:tblPr>
        <w:tblStyle w:val="a"/>
        <w:tblW w:w="7245" w:type="dxa"/>
        <w:tblInd w:w="0" w:type="dxa"/>
        <w:tblLayout w:type="fixed"/>
        <w:tblLook w:val="0400" w:firstRow="0" w:lastRow="0" w:firstColumn="0" w:lastColumn="0" w:noHBand="0" w:noVBand="1"/>
      </w:tblPr>
      <w:tblGrid>
        <w:gridCol w:w="7245"/>
      </w:tblGrid>
      <w:tr w:rsidR="00495D7B">
        <w:trPr>
          <w:trHeight w:val="360"/>
        </w:trPr>
        <w:tc>
          <w:tcPr>
            <w:tcW w:w="7245" w:type="dxa"/>
            <w:tcBorders>
              <w:bottom w:val="single" w:sz="4" w:space="0" w:color="000000"/>
            </w:tcBorders>
            <w:vAlign w:val="bottom"/>
          </w:tcPr>
          <w:p w:rsidR="00495D7B" w:rsidRDefault="00582241">
            <w:pPr>
              <w:numPr>
                <w:ilvl w:val="0"/>
                <w:numId w:val="1"/>
              </w:numPr>
              <w:spacing w:line="480" w:lineRule="auto"/>
              <w:jc w:val="both"/>
              <w:rPr>
                <w:rFonts w:ascii="Calibri" w:eastAsia="Calibri" w:hAnsi="Calibri" w:cs="Calibri"/>
                <w:b/>
                <w:sz w:val="24"/>
                <w:szCs w:val="24"/>
              </w:rPr>
            </w:pPr>
            <w:r>
              <w:rPr>
                <w:rFonts w:ascii="Verdana" w:eastAsia="Verdana" w:hAnsi="Verdana" w:cs="Verdana"/>
                <w:b/>
                <w:sz w:val="20"/>
                <w:szCs w:val="20"/>
                <w:u w:val="single"/>
              </w:rPr>
              <w:t xml:space="preserve">Varia : </w:t>
            </w:r>
          </w:p>
          <w:tbl>
            <w:tblPr>
              <w:tblStyle w:val="a0"/>
              <w:tblW w:w="7270" w:type="dxa"/>
              <w:tblInd w:w="0" w:type="dxa"/>
              <w:tblLayout w:type="fixed"/>
              <w:tblLook w:val="0400" w:firstRow="0" w:lastRow="0" w:firstColumn="0" w:lastColumn="0" w:noHBand="0" w:noVBand="1"/>
            </w:tblPr>
            <w:tblGrid>
              <w:gridCol w:w="7270"/>
            </w:tblGrid>
            <w:tr w:rsidR="00495D7B">
              <w:trPr>
                <w:trHeight w:val="340"/>
              </w:trPr>
              <w:tc>
                <w:tcPr>
                  <w:tcW w:w="7270" w:type="dxa"/>
                  <w:tcBorders>
                    <w:bottom w:val="single" w:sz="4" w:space="0" w:color="000000"/>
                  </w:tcBorders>
                  <w:shd w:val="clear" w:color="auto" w:fill="auto"/>
                  <w:vAlign w:val="bottom"/>
                </w:tcPr>
                <w:p w:rsidR="00495D7B" w:rsidRDefault="00495D7B">
                  <w:pPr>
                    <w:spacing w:line="240" w:lineRule="auto"/>
                    <w:rPr>
                      <w:rFonts w:ascii="Verdana" w:eastAsia="Verdana" w:hAnsi="Verdana" w:cs="Verdana"/>
                      <w:sz w:val="20"/>
                      <w:szCs w:val="20"/>
                      <w:highlight w:val="white"/>
                    </w:rPr>
                  </w:pPr>
                </w:p>
              </w:tc>
            </w:tr>
            <w:tr w:rsidR="00495D7B">
              <w:trPr>
                <w:trHeight w:val="380"/>
              </w:trPr>
              <w:tc>
                <w:tcPr>
                  <w:tcW w:w="7270" w:type="dxa"/>
                  <w:tcBorders>
                    <w:top w:val="single" w:sz="4" w:space="0" w:color="000000"/>
                    <w:bottom w:val="single" w:sz="4" w:space="0" w:color="000000"/>
                  </w:tcBorders>
                  <w:shd w:val="clear" w:color="auto" w:fill="auto"/>
                  <w:vAlign w:val="bottom"/>
                </w:tcPr>
                <w:p w:rsidR="00495D7B" w:rsidRDefault="00582241">
                  <w:pPr>
                    <w:numPr>
                      <w:ilvl w:val="0"/>
                      <w:numId w:val="4"/>
                    </w:numPr>
                    <w:spacing w:line="240" w:lineRule="auto"/>
                    <w:rPr>
                      <w:rFonts w:ascii="Verdana" w:eastAsia="Verdana" w:hAnsi="Verdana" w:cs="Verdana"/>
                      <w:sz w:val="20"/>
                      <w:szCs w:val="20"/>
                    </w:rPr>
                  </w:pPr>
                  <w:r>
                    <w:rPr>
                      <w:rFonts w:ascii="Verdana" w:eastAsia="Verdana" w:hAnsi="Verdana" w:cs="Verdana"/>
                      <w:sz w:val="20"/>
                      <w:szCs w:val="20"/>
                    </w:rPr>
                    <w:t>Local sensoriel - Karine Landauer fait parvenir son message par Melissa. Elle désire un local sensoriel dans l'école ou on cible les domaines du toucher, du kinesthésique, de l’audition et du visuel.  Mme Sonia demande si Karine peut se tâcher d'écrire une</w:t>
                  </w:r>
                  <w:r>
                    <w:rPr>
                      <w:rFonts w:ascii="Verdana" w:eastAsia="Verdana" w:hAnsi="Verdana" w:cs="Verdana"/>
                      <w:sz w:val="20"/>
                      <w:szCs w:val="20"/>
                    </w:rPr>
                    <w:t xml:space="preserve"> liste de matériaux nécessaires pour la présenter au Conseil scolaire. Mme Sonia demandera aussi à Mme Zaya si elle peut nous offrir des conseils ou ressources. </w:t>
                  </w:r>
                </w:p>
                <w:p w:rsidR="00495D7B" w:rsidRDefault="00582241">
                  <w:pPr>
                    <w:numPr>
                      <w:ilvl w:val="0"/>
                      <w:numId w:val="4"/>
                    </w:numPr>
                    <w:spacing w:line="240" w:lineRule="auto"/>
                    <w:rPr>
                      <w:rFonts w:ascii="Verdana" w:eastAsia="Verdana" w:hAnsi="Verdana" w:cs="Verdana"/>
                      <w:sz w:val="20"/>
                      <w:szCs w:val="20"/>
                    </w:rPr>
                  </w:pPr>
                  <w:r>
                    <w:rPr>
                      <w:rFonts w:ascii="Verdana" w:eastAsia="Verdana" w:hAnsi="Verdana" w:cs="Verdana"/>
                      <w:sz w:val="20"/>
                      <w:szCs w:val="20"/>
                    </w:rPr>
                    <w:t>Club de soccer - Kouamé va chercher pour un entraîneur bénévole.</w:t>
                  </w:r>
                </w:p>
              </w:tc>
            </w:tr>
            <w:tr w:rsidR="00495D7B">
              <w:trPr>
                <w:trHeight w:val="380"/>
              </w:trPr>
              <w:tc>
                <w:tcPr>
                  <w:tcW w:w="7270" w:type="dxa"/>
                  <w:tcBorders>
                    <w:top w:val="single" w:sz="4" w:space="0" w:color="000000"/>
                    <w:bottom w:val="single" w:sz="4" w:space="0" w:color="000000"/>
                  </w:tcBorders>
                  <w:shd w:val="clear" w:color="auto" w:fill="auto"/>
                  <w:vAlign w:val="bottom"/>
                </w:tcPr>
                <w:p w:rsidR="00495D7B" w:rsidRDefault="00495D7B">
                  <w:pPr>
                    <w:spacing w:line="240" w:lineRule="auto"/>
                    <w:rPr>
                      <w:rFonts w:ascii="Verdana" w:eastAsia="Verdana" w:hAnsi="Verdana" w:cs="Verdana"/>
                      <w:sz w:val="20"/>
                      <w:szCs w:val="20"/>
                    </w:rPr>
                  </w:pPr>
                </w:p>
                <w:p w:rsidR="00495D7B" w:rsidRDefault="00495D7B">
                  <w:pPr>
                    <w:spacing w:line="240" w:lineRule="auto"/>
                    <w:rPr>
                      <w:rFonts w:ascii="Verdana" w:eastAsia="Verdana" w:hAnsi="Verdana" w:cs="Verdana"/>
                      <w:sz w:val="20"/>
                      <w:szCs w:val="20"/>
                    </w:rPr>
                  </w:pPr>
                </w:p>
              </w:tc>
            </w:tr>
            <w:tr w:rsidR="00495D7B">
              <w:trPr>
                <w:trHeight w:val="380"/>
              </w:trPr>
              <w:tc>
                <w:tcPr>
                  <w:tcW w:w="7270" w:type="dxa"/>
                  <w:tcBorders>
                    <w:top w:val="single" w:sz="4" w:space="0" w:color="000000"/>
                    <w:bottom w:val="single" w:sz="4" w:space="0" w:color="000000"/>
                  </w:tcBorders>
                  <w:shd w:val="clear" w:color="auto" w:fill="auto"/>
                  <w:vAlign w:val="bottom"/>
                </w:tcPr>
                <w:p w:rsidR="00495D7B" w:rsidRDefault="00495D7B">
                  <w:pPr>
                    <w:spacing w:line="240" w:lineRule="auto"/>
                    <w:rPr>
                      <w:rFonts w:ascii="Verdana" w:eastAsia="Verdana" w:hAnsi="Verdana" w:cs="Verdana"/>
                      <w:sz w:val="20"/>
                      <w:szCs w:val="20"/>
                    </w:rPr>
                  </w:pPr>
                </w:p>
              </w:tc>
            </w:tr>
          </w:tbl>
          <w:p w:rsidR="00495D7B" w:rsidRDefault="00495D7B">
            <w:pPr>
              <w:spacing w:line="360" w:lineRule="auto"/>
              <w:jc w:val="both"/>
              <w:rPr>
                <w:rFonts w:ascii="Calibri" w:eastAsia="Calibri" w:hAnsi="Calibri" w:cs="Calibri"/>
                <w:sz w:val="24"/>
                <w:szCs w:val="24"/>
              </w:rPr>
            </w:pPr>
          </w:p>
        </w:tc>
      </w:tr>
      <w:tr w:rsidR="00495D7B">
        <w:trPr>
          <w:trHeight w:val="360"/>
        </w:trPr>
        <w:tc>
          <w:tcPr>
            <w:tcW w:w="7245" w:type="dxa"/>
            <w:tcBorders>
              <w:bottom w:val="single" w:sz="4" w:space="0" w:color="000000"/>
            </w:tcBorders>
            <w:vAlign w:val="bottom"/>
          </w:tcPr>
          <w:p w:rsidR="00495D7B" w:rsidRDefault="00495D7B">
            <w:pPr>
              <w:spacing w:line="240" w:lineRule="auto"/>
              <w:rPr>
                <w:rFonts w:ascii="Calibri" w:eastAsia="Calibri" w:hAnsi="Calibri" w:cs="Calibri"/>
                <w:sz w:val="24"/>
                <w:szCs w:val="24"/>
              </w:rPr>
            </w:pPr>
          </w:p>
        </w:tc>
      </w:tr>
      <w:tr w:rsidR="00495D7B">
        <w:trPr>
          <w:trHeight w:val="360"/>
        </w:trPr>
        <w:tc>
          <w:tcPr>
            <w:tcW w:w="7245" w:type="dxa"/>
            <w:tcBorders>
              <w:bottom w:val="single" w:sz="4" w:space="0" w:color="000000"/>
            </w:tcBorders>
            <w:vAlign w:val="bottom"/>
          </w:tcPr>
          <w:p w:rsidR="00495D7B" w:rsidRDefault="00495D7B">
            <w:pPr>
              <w:spacing w:line="240" w:lineRule="auto"/>
              <w:rPr>
                <w:rFonts w:ascii="Calibri" w:eastAsia="Calibri" w:hAnsi="Calibri" w:cs="Calibri"/>
                <w:sz w:val="24"/>
                <w:szCs w:val="24"/>
              </w:rPr>
            </w:pPr>
          </w:p>
        </w:tc>
      </w:tr>
    </w:tbl>
    <w:p w:rsidR="00495D7B" w:rsidRDefault="00495D7B">
      <w:pPr>
        <w:spacing w:line="480" w:lineRule="auto"/>
        <w:jc w:val="both"/>
        <w:rPr>
          <w:rFonts w:ascii="Calibri" w:eastAsia="Calibri" w:hAnsi="Calibri" w:cs="Calibri"/>
          <w:sz w:val="24"/>
          <w:szCs w:val="24"/>
        </w:rPr>
      </w:pPr>
    </w:p>
    <w:p w:rsidR="00495D7B" w:rsidRDefault="00495D7B">
      <w:pPr>
        <w:spacing w:line="480" w:lineRule="auto"/>
        <w:jc w:val="both"/>
        <w:rPr>
          <w:rFonts w:ascii="Calibri" w:eastAsia="Calibri" w:hAnsi="Calibri" w:cs="Calibri"/>
          <w:sz w:val="24"/>
          <w:szCs w:val="24"/>
        </w:rPr>
      </w:pPr>
    </w:p>
    <w:p w:rsidR="00495D7B" w:rsidRDefault="00495D7B">
      <w:pPr>
        <w:spacing w:line="480" w:lineRule="auto"/>
        <w:jc w:val="both"/>
        <w:rPr>
          <w:rFonts w:ascii="Calibri" w:eastAsia="Calibri" w:hAnsi="Calibri" w:cs="Calibri"/>
          <w:sz w:val="24"/>
          <w:szCs w:val="24"/>
        </w:rPr>
      </w:pPr>
    </w:p>
    <w:p w:rsidR="00495D7B" w:rsidRDefault="00495D7B">
      <w:pPr>
        <w:spacing w:line="480" w:lineRule="auto"/>
        <w:jc w:val="both"/>
        <w:rPr>
          <w:rFonts w:ascii="Calibri" w:eastAsia="Calibri" w:hAnsi="Calibri" w:cs="Calibri"/>
          <w:sz w:val="24"/>
          <w:szCs w:val="24"/>
        </w:rPr>
      </w:pPr>
    </w:p>
    <w:p w:rsidR="00495D7B" w:rsidRDefault="00582241">
      <w:pPr>
        <w:spacing w:line="480" w:lineRule="auto"/>
        <w:jc w:val="both"/>
        <w:rPr>
          <w:rFonts w:ascii="Calibri" w:eastAsia="Calibri" w:hAnsi="Calibri" w:cs="Calibri"/>
          <w:b/>
          <w:sz w:val="24"/>
          <w:szCs w:val="24"/>
          <w:u w:val="single"/>
        </w:rPr>
      </w:pPr>
      <w:r>
        <w:rPr>
          <w:rFonts w:ascii="Calibri" w:eastAsia="Calibri" w:hAnsi="Calibri" w:cs="Calibri"/>
          <w:b/>
          <w:sz w:val="24"/>
          <w:szCs w:val="24"/>
          <w:u w:val="single"/>
        </w:rPr>
        <w:lastRenderedPageBreak/>
        <w:t>Fermeture de l’assemblée :</w:t>
      </w:r>
    </w:p>
    <w:p w:rsidR="00495D7B" w:rsidRDefault="00582241">
      <w:pPr>
        <w:spacing w:line="480" w:lineRule="auto"/>
        <w:ind w:left="720"/>
        <w:jc w:val="both"/>
        <w:rPr>
          <w:rFonts w:ascii="Calibri" w:eastAsia="Calibri" w:hAnsi="Calibri" w:cs="Calibri"/>
          <w:sz w:val="24"/>
          <w:szCs w:val="24"/>
        </w:rPr>
      </w:pPr>
      <w:r>
        <w:rPr>
          <w:rFonts w:ascii="Calibri" w:eastAsia="Calibri" w:hAnsi="Calibri" w:cs="Calibri"/>
          <w:sz w:val="24"/>
          <w:szCs w:val="24"/>
        </w:rPr>
        <w:t xml:space="preserve">Proposée par </w:t>
      </w:r>
      <w:r>
        <w:rPr>
          <w:rFonts w:ascii="Calibri" w:eastAsia="Calibri" w:hAnsi="Calibri" w:cs="Calibri"/>
          <w:b/>
          <w:i/>
          <w:sz w:val="24"/>
          <w:szCs w:val="24"/>
        </w:rPr>
        <w:t xml:space="preserve">Samantha Casey </w:t>
      </w:r>
      <w:r>
        <w:rPr>
          <w:rFonts w:ascii="Calibri" w:eastAsia="Calibri" w:hAnsi="Calibri" w:cs="Calibri"/>
          <w:sz w:val="24"/>
          <w:szCs w:val="24"/>
        </w:rPr>
        <w:t xml:space="preserve">et secondée par </w:t>
      </w:r>
      <w:r>
        <w:rPr>
          <w:rFonts w:ascii="Calibri" w:eastAsia="Calibri" w:hAnsi="Calibri" w:cs="Calibri"/>
          <w:b/>
          <w:i/>
          <w:sz w:val="24"/>
          <w:szCs w:val="24"/>
        </w:rPr>
        <w:t>Anne-Marie Fortin-Veilleux</w:t>
      </w:r>
      <w:r>
        <w:rPr>
          <w:rFonts w:ascii="Calibri" w:eastAsia="Calibri" w:hAnsi="Calibri" w:cs="Calibri"/>
          <w:sz w:val="24"/>
          <w:szCs w:val="24"/>
        </w:rPr>
        <w:t>.</w:t>
      </w:r>
    </w:p>
    <w:p w:rsidR="00495D7B" w:rsidRDefault="00582241">
      <w:pPr>
        <w:spacing w:line="480" w:lineRule="auto"/>
        <w:ind w:left="720"/>
        <w:jc w:val="both"/>
        <w:rPr>
          <w:rFonts w:ascii="Times New Roman" w:eastAsia="Times New Roman" w:hAnsi="Times New Roman" w:cs="Times New Roman"/>
          <w:sz w:val="24"/>
          <w:szCs w:val="24"/>
        </w:rPr>
      </w:pPr>
      <w:r>
        <w:rPr>
          <w:rFonts w:ascii="Calibri" w:eastAsia="Calibri" w:hAnsi="Calibri" w:cs="Calibri"/>
          <w:sz w:val="24"/>
          <w:szCs w:val="24"/>
        </w:rPr>
        <w:t>Réunion terminée à 21h40.</w:t>
      </w:r>
    </w:p>
    <w:p w:rsidR="00495D7B" w:rsidRDefault="00495D7B">
      <w:pPr>
        <w:spacing w:line="480" w:lineRule="auto"/>
        <w:ind w:left="720"/>
        <w:jc w:val="both"/>
        <w:rPr>
          <w:rFonts w:ascii="Times New Roman" w:eastAsia="Times New Roman" w:hAnsi="Times New Roman" w:cs="Times New Roman"/>
          <w:sz w:val="24"/>
          <w:szCs w:val="24"/>
        </w:rPr>
      </w:pPr>
    </w:p>
    <w:p w:rsidR="00495D7B" w:rsidRDefault="00495D7B">
      <w:pPr>
        <w:spacing w:line="480" w:lineRule="auto"/>
        <w:ind w:left="720"/>
        <w:jc w:val="both"/>
        <w:rPr>
          <w:rFonts w:ascii="Calibri" w:eastAsia="Calibri" w:hAnsi="Calibri" w:cs="Calibri"/>
          <w:sz w:val="24"/>
          <w:szCs w:val="24"/>
        </w:rPr>
      </w:pPr>
    </w:p>
    <w:p w:rsidR="00495D7B" w:rsidRDefault="00582241">
      <w:pPr>
        <w:spacing w:line="480" w:lineRule="auto"/>
        <w:ind w:left="720"/>
        <w:jc w:val="both"/>
        <w:rPr>
          <w:rFonts w:ascii="Times New Roman" w:eastAsia="Times New Roman" w:hAnsi="Times New Roman" w:cs="Times New Roman"/>
          <w:sz w:val="24"/>
          <w:szCs w:val="24"/>
        </w:rPr>
      </w:pPr>
      <w:r>
        <w:rPr>
          <w:rFonts w:ascii="Calibri" w:eastAsia="Calibri" w:hAnsi="Calibri" w:cs="Calibri"/>
          <w:sz w:val="24"/>
          <w:szCs w:val="24"/>
        </w:rPr>
        <w:t>___________________________</w:t>
      </w:r>
      <w:r>
        <w:rPr>
          <w:rFonts w:ascii="Calibri" w:eastAsia="Calibri" w:hAnsi="Calibri" w:cs="Calibri"/>
          <w:sz w:val="24"/>
          <w:szCs w:val="24"/>
        </w:rPr>
        <w:tab/>
      </w:r>
      <w:r>
        <w:rPr>
          <w:rFonts w:ascii="Calibri" w:eastAsia="Calibri" w:hAnsi="Calibri" w:cs="Calibri"/>
          <w:sz w:val="24"/>
          <w:szCs w:val="24"/>
        </w:rPr>
        <w:tab/>
        <w:t>_______________________</w:t>
      </w:r>
    </w:p>
    <w:p w:rsidR="00495D7B" w:rsidRDefault="00582241">
      <w:pPr>
        <w:spacing w:line="480" w:lineRule="auto"/>
        <w:ind w:left="720"/>
        <w:jc w:val="both"/>
        <w:rPr>
          <w:rFonts w:ascii="Times New Roman" w:eastAsia="Times New Roman" w:hAnsi="Times New Roman" w:cs="Times New Roman"/>
          <w:sz w:val="24"/>
          <w:szCs w:val="24"/>
        </w:rPr>
      </w:pPr>
      <w:r>
        <w:rPr>
          <w:rFonts w:ascii="Calibri" w:eastAsia="Calibri" w:hAnsi="Calibri" w:cs="Calibri"/>
          <w:sz w:val="24"/>
          <w:szCs w:val="24"/>
        </w:rPr>
        <w:t>Signature de la présidente</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Date</w:t>
      </w:r>
    </w:p>
    <w:p w:rsidR="00495D7B" w:rsidRDefault="00495D7B">
      <w:pPr>
        <w:spacing w:line="480" w:lineRule="auto"/>
        <w:ind w:left="720"/>
        <w:jc w:val="both"/>
        <w:rPr>
          <w:rFonts w:ascii="Times New Roman" w:eastAsia="Times New Roman" w:hAnsi="Times New Roman" w:cs="Times New Roman"/>
          <w:sz w:val="24"/>
          <w:szCs w:val="24"/>
        </w:rPr>
      </w:pPr>
    </w:p>
    <w:p w:rsidR="00495D7B" w:rsidRDefault="00582241">
      <w:pPr>
        <w:spacing w:line="480" w:lineRule="auto"/>
        <w:ind w:left="720"/>
        <w:jc w:val="both"/>
        <w:rPr>
          <w:rFonts w:ascii="Times New Roman" w:eastAsia="Times New Roman" w:hAnsi="Times New Roman" w:cs="Times New Roman"/>
          <w:sz w:val="24"/>
          <w:szCs w:val="24"/>
        </w:rPr>
      </w:pPr>
      <w:r>
        <w:rPr>
          <w:rFonts w:ascii="Calibri" w:eastAsia="Calibri" w:hAnsi="Calibri" w:cs="Calibri"/>
          <w:sz w:val="24"/>
          <w:szCs w:val="24"/>
        </w:rPr>
        <w:t>___________________________</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________________________</w:t>
      </w:r>
    </w:p>
    <w:p w:rsidR="00495D7B" w:rsidRDefault="00582241">
      <w:pPr>
        <w:spacing w:line="480" w:lineRule="auto"/>
        <w:ind w:left="720"/>
        <w:jc w:val="both"/>
        <w:rPr>
          <w:rFonts w:ascii="Calibri" w:eastAsia="Calibri" w:hAnsi="Calibri" w:cs="Calibri"/>
          <w:sz w:val="32"/>
          <w:szCs w:val="32"/>
        </w:rPr>
      </w:pPr>
      <w:r>
        <w:rPr>
          <w:rFonts w:ascii="Calibri" w:eastAsia="Calibri" w:hAnsi="Calibri" w:cs="Calibri"/>
          <w:sz w:val="24"/>
          <w:szCs w:val="24"/>
        </w:rPr>
        <w:t>Signature</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Date</w:t>
      </w:r>
    </w:p>
    <w:p w:rsidR="00495D7B" w:rsidRDefault="00495D7B">
      <w:pPr>
        <w:pBdr>
          <w:top w:val="nil"/>
          <w:left w:val="nil"/>
          <w:bottom w:val="nil"/>
          <w:right w:val="nil"/>
          <w:between w:val="nil"/>
        </w:pBdr>
        <w:spacing w:line="480" w:lineRule="auto"/>
        <w:jc w:val="both"/>
        <w:rPr>
          <w:rFonts w:ascii="Calibri" w:eastAsia="Calibri" w:hAnsi="Calibri" w:cs="Calibri"/>
          <w:sz w:val="24"/>
          <w:szCs w:val="24"/>
        </w:rPr>
      </w:pPr>
    </w:p>
    <w:sectPr w:rsidR="00495D7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B2E79"/>
    <w:multiLevelType w:val="multilevel"/>
    <w:tmpl w:val="1B0E2C2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37ED4E77"/>
    <w:multiLevelType w:val="multilevel"/>
    <w:tmpl w:val="F8767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D1E5CAD"/>
    <w:multiLevelType w:val="multilevel"/>
    <w:tmpl w:val="589CC7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6EFF6F98"/>
    <w:multiLevelType w:val="multilevel"/>
    <w:tmpl w:val="CE2E6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
  <w:rsids>
    <w:rsidRoot w:val="00495D7B"/>
    <w:rsid w:val="00495D7B"/>
    <w:rsid w:val="0058224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fr-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fr-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981</Words>
  <Characters>5398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Conseil scolaire Centre-Nord</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Mélanie Fournier</dc:creator>
  <cp:lastModifiedBy>Mélanie Fournier</cp:lastModifiedBy>
  <cp:revision>2</cp:revision>
  <dcterms:created xsi:type="dcterms:W3CDTF">2019-02-01T17:53:00Z</dcterms:created>
  <dcterms:modified xsi:type="dcterms:W3CDTF">2019-02-01T17:53:00Z</dcterms:modified>
</cp:coreProperties>
</file>